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A306" w14:textId="1D87EE20" w:rsidR="000B1640" w:rsidRDefault="000B1640">
      <w:pPr>
        <w:pStyle w:val="Body"/>
        <w:jc w:val="center"/>
        <w:rPr>
          <w:b/>
          <w:bCs/>
          <w:sz w:val="48"/>
          <w:szCs w:val="48"/>
        </w:rPr>
      </w:pPr>
      <w:r w:rsidRPr="000B1640">
        <w:rPr>
          <w:b/>
          <w:bCs/>
          <w:noProof/>
          <w:sz w:val="48"/>
          <w:szCs w:val="48"/>
        </w:rPr>
        <mc:AlternateContent>
          <mc:Choice Requires="wps">
            <w:drawing>
              <wp:anchor distT="45720" distB="45720" distL="114300" distR="114300" simplePos="0" relativeHeight="251659264" behindDoc="0" locked="0" layoutInCell="1" allowOverlap="1" wp14:anchorId="02C6FAB9" wp14:editId="1ABB2728">
                <wp:simplePos x="0" y="0"/>
                <wp:positionH relativeFrom="column">
                  <wp:posOffset>41910</wp:posOffset>
                </wp:positionH>
                <wp:positionV relativeFrom="paragraph">
                  <wp:posOffset>184785</wp:posOffset>
                </wp:positionV>
                <wp:extent cx="6010275" cy="9001125"/>
                <wp:effectExtent l="38100" t="38100" r="476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001125"/>
                        </a:xfrm>
                        <a:prstGeom prst="rect">
                          <a:avLst/>
                        </a:prstGeom>
                        <a:solidFill>
                          <a:srgbClr val="FFFFFF"/>
                        </a:solidFill>
                        <a:ln w="76200">
                          <a:solidFill>
                            <a:schemeClr val="accent3">
                              <a:lumMod val="50000"/>
                            </a:schemeClr>
                          </a:solidFill>
                          <a:miter lim="800000"/>
                          <a:headEnd/>
                          <a:tailEnd/>
                        </a:ln>
                      </wps:spPr>
                      <wps:txbx>
                        <w:txbxContent>
                          <w:p w14:paraId="4069C917" w14:textId="77777777" w:rsidR="00436FD9" w:rsidRDefault="00436FD9" w:rsidP="00436FD9">
                            <w:pPr>
                              <w:jc w:val="center"/>
                            </w:pPr>
                          </w:p>
                          <w:p w14:paraId="7F4B765E" w14:textId="77777777" w:rsidR="00436FD9" w:rsidRDefault="00436FD9" w:rsidP="00436FD9">
                            <w:pPr>
                              <w:jc w:val="center"/>
                            </w:pPr>
                          </w:p>
                          <w:p w14:paraId="295F8BCB" w14:textId="77777777" w:rsidR="00436FD9" w:rsidRDefault="00436FD9" w:rsidP="00436FD9">
                            <w:pPr>
                              <w:jc w:val="center"/>
                            </w:pPr>
                          </w:p>
                          <w:p w14:paraId="3D5F3911" w14:textId="77777777" w:rsidR="001B50A4" w:rsidRDefault="001B50A4" w:rsidP="00436FD9">
                            <w:pPr>
                              <w:jc w:val="center"/>
                              <w:rPr>
                                <w:b/>
                                <w:bCs/>
                                <w:sz w:val="56"/>
                                <w:szCs w:val="56"/>
                              </w:rPr>
                            </w:pPr>
                          </w:p>
                          <w:p w14:paraId="3D20B46F" w14:textId="77777777" w:rsidR="001B50A4" w:rsidRDefault="001B50A4" w:rsidP="00436FD9">
                            <w:pPr>
                              <w:jc w:val="center"/>
                              <w:rPr>
                                <w:b/>
                                <w:bCs/>
                                <w:sz w:val="56"/>
                                <w:szCs w:val="56"/>
                              </w:rPr>
                            </w:pPr>
                          </w:p>
                          <w:p w14:paraId="4643AB9A" w14:textId="77777777" w:rsidR="001B50A4" w:rsidRDefault="001B50A4" w:rsidP="00436FD9">
                            <w:pPr>
                              <w:jc w:val="center"/>
                              <w:rPr>
                                <w:b/>
                                <w:bCs/>
                                <w:sz w:val="56"/>
                                <w:szCs w:val="56"/>
                              </w:rPr>
                            </w:pPr>
                          </w:p>
                          <w:p w14:paraId="215B596D" w14:textId="77777777" w:rsidR="001B50A4" w:rsidRDefault="001B50A4" w:rsidP="00436FD9">
                            <w:pPr>
                              <w:jc w:val="center"/>
                              <w:rPr>
                                <w:b/>
                                <w:bCs/>
                                <w:sz w:val="56"/>
                                <w:szCs w:val="56"/>
                              </w:rPr>
                            </w:pPr>
                          </w:p>
                          <w:p w14:paraId="51987470" w14:textId="77777777" w:rsidR="001B50A4" w:rsidRDefault="001B50A4" w:rsidP="00436FD9">
                            <w:pPr>
                              <w:jc w:val="center"/>
                              <w:rPr>
                                <w:b/>
                                <w:bCs/>
                                <w:sz w:val="56"/>
                                <w:szCs w:val="56"/>
                              </w:rPr>
                            </w:pPr>
                          </w:p>
                          <w:p w14:paraId="6D0C3D45" w14:textId="488280EA" w:rsidR="00436FD9" w:rsidRPr="00A328CF" w:rsidRDefault="00436FD9" w:rsidP="00436FD9">
                            <w:pPr>
                              <w:jc w:val="center"/>
                              <w:rPr>
                                <w:b/>
                                <w:bCs/>
                                <w:sz w:val="56"/>
                                <w:szCs w:val="56"/>
                              </w:rPr>
                            </w:pPr>
                            <w:r w:rsidRPr="00A328CF">
                              <w:rPr>
                                <w:b/>
                                <w:bCs/>
                                <w:sz w:val="56"/>
                                <w:szCs w:val="56"/>
                              </w:rPr>
                              <w:t>Misuse of Drugs Amendment</w:t>
                            </w:r>
                          </w:p>
                          <w:p w14:paraId="099782AC" w14:textId="556ED7F0" w:rsidR="00436FD9" w:rsidRPr="00A328CF" w:rsidRDefault="00436FD9" w:rsidP="00436FD9">
                            <w:pPr>
                              <w:jc w:val="center"/>
                              <w:rPr>
                                <w:b/>
                                <w:bCs/>
                                <w:sz w:val="56"/>
                                <w:szCs w:val="56"/>
                              </w:rPr>
                            </w:pPr>
                            <w:r w:rsidRPr="00A328CF">
                              <w:rPr>
                                <w:b/>
                                <w:bCs/>
                                <w:sz w:val="56"/>
                                <w:szCs w:val="56"/>
                              </w:rPr>
                              <w:t>(Lawful Personal Use of</w:t>
                            </w:r>
                          </w:p>
                          <w:p w14:paraId="147CA4AD" w14:textId="4705ED92" w:rsidR="00436FD9" w:rsidRPr="00A328CF" w:rsidRDefault="00436FD9" w:rsidP="00436FD9">
                            <w:pPr>
                              <w:jc w:val="center"/>
                              <w:rPr>
                                <w:b/>
                                <w:bCs/>
                                <w:sz w:val="56"/>
                                <w:szCs w:val="56"/>
                              </w:rPr>
                            </w:pPr>
                            <w:r w:rsidRPr="00A328CF">
                              <w:rPr>
                                <w:b/>
                                <w:bCs/>
                                <w:sz w:val="56"/>
                                <w:szCs w:val="56"/>
                              </w:rPr>
                              <w:t>Cannabis) Bill 202</w:t>
                            </w:r>
                            <w:r w:rsidR="00A328CF" w:rsidRPr="00A328CF">
                              <w:rPr>
                                <w:b/>
                                <w:bCs/>
                                <w:sz w:val="56"/>
                                <w:szCs w:val="56"/>
                              </w:rPr>
                              <w:t>6</w:t>
                            </w:r>
                          </w:p>
                          <w:p w14:paraId="1569EC04" w14:textId="77777777" w:rsidR="00A328CF" w:rsidRPr="00A328CF" w:rsidRDefault="00A328CF" w:rsidP="00436FD9">
                            <w:pPr>
                              <w:jc w:val="center"/>
                              <w:rPr>
                                <w:b/>
                                <w:bCs/>
                                <w:sz w:val="56"/>
                                <w:szCs w:val="56"/>
                              </w:rPr>
                            </w:pPr>
                          </w:p>
                          <w:p w14:paraId="01A1CDE5" w14:textId="77777777" w:rsidR="00A328CF" w:rsidRPr="00A328CF" w:rsidRDefault="00A328CF" w:rsidP="00436FD9">
                            <w:pPr>
                              <w:jc w:val="center"/>
                              <w:rPr>
                                <w:b/>
                                <w:bCs/>
                                <w:sz w:val="56"/>
                                <w:szCs w:val="56"/>
                              </w:rPr>
                            </w:pPr>
                          </w:p>
                          <w:p w14:paraId="22673B21" w14:textId="77777777" w:rsidR="00A328CF" w:rsidRPr="00A328CF" w:rsidRDefault="00A328CF" w:rsidP="00436FD9">
                            <w:pPr>
                              <w:jc w:val="center"/>
                              <w:rPr>
                                <w:b/>
                                <w:bCs/>
                                <w:sz w:val="56"/>
                                <w:szCs w:val="56"/>
                              </w:rPr>
                            </w:pPr>
                          </w:p>
                          <w:p w14:paraId="04462302" w14:textId="0CC6506D" w:rsidR="000B1640" w:rsidRPr="00A328CF" w:rsidRDefault="00436FD9" w:rsidP="00436FD9">
                            <w:pPr>
                              <w:jc w:val="center"/>
                              <w:rPr>
                                <w:b/>
                                <w:bCs/>
                                <w:sz w:val="56"/>
                                <w:szCs w:val="56"/>
                              </w:rPr>
                            </w:pPr>
                            <w:r w:rsidRPr="00A328CF">
                              <w:rPr>
                                <w:b/>
                                <w:bCs/>
                                <w:sz w:val="56"/>
                                <w:szCs w:val="56"/>
                              </w:rPr>
                              <w:t>Explanatory Memorandum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6FAB9" id="_x0000_t202" coordsize="21600,21600" o:spt="202" path="m,l,21600r21600,l21600,xe">
                <v:stroke joinstyle="miter"/>
                <v:path gradientshapeok="t" o:connecttype="rect"/>
              </v:shapetype>
              <v:shape id="Text Box 2" o:spid="_x0000_s1026" type="#_x0000_t202" style="position:absolute;left:0;text-align:left;margin-left:3.3pt;margin-top:14.55pt;width:473.25pt;height:7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" strokecolor="#2d7016 [1606]" strokeweight="6pt">
                <v:textbox>
                  <w:txbxContent>
                    <w:p w14:paraId="4069C917" w14:textId="77777777" w:rsidR="00436FD9" w:rsidRDefault="00436FD9" w:rsidP="00436FD9">
                      <w:pPr>
                        <w:jc w:val="center"/>
                      </w:pPr>
                    </w:p>
                    <w:p w14:paraId="7F4B765E" w14:textId="77777777" w:rsidR="00436FD9" w:rsidRDefault="00436FD9" w:rsidP="00436FD9">
                      <w:pPr>
                        <w:jc w:val="center"/>
                      </w:pPr>
                    </w:p>
                    <w:p w14:paraId="295F8BCB" w14:textId="77777777" w:rsidR="00436FD9" w:rsidRDefault="00436FD9" w:rsidP="00436FD9">
                      <w:pPr>
                        <w:jc w:val="center"/>
                      </w:pPr>
                    </w:p>
                    <w:p w14:paraId="3D5F3911" w14:textId="77777777" w:rsidR="001B50A4" w:rsidRDefault="001B50A4" w:rsidP="00436FD9">
                      <w:pPr>
                        <w:jc w:val="center"/>
                        <w:rPr>
                          <w:b/>
                          <w:bCs/>
                          <w:sz w:val="56"/>
                          <w:szCs w:val="56"/>
                        </w:rPr>
                      </w:pPr>
                    </w:p>
                    <w:p w14:paraId="3D20B46F" w14:textId="77777777" w:rsidR="001B50A4" w:rsidRDefault="001B50A4" w:rsidP="00436FD9">
                      <w:pPr>
                        <w:jc w:val="center"/>
                        <w:rPr>
                          <w:b/>
                          <w:bCs/>
                          <w:sz w:val="56"/>
                          <w:szCs w:val="56"/>
                        </w:rPr>
                      </w:pPr>
                    </w:p>
                    <w:p w14:paraId="4643AB9A" w14:textId="77777777" w:rsidR="001B50A4" w:rsidRDefault="001B50A4" w:rsidP="00436FD9">
                      <w:pPr>
                        <w:jc w:val="center"/>
                        <w:rPr>
                          <w:b/>
                          <w:bCs/>
                          <w:sz w:val="56"/>
                          <w:szCs w:val="56"/>
                        </w:rPr>
                      </w:pPr>
                    </w:p>
                    <w:p w14:paraId="215B596D" w14:textId="77777777" w:rsidR="001B50A4" w:rsidRDefault="001B50A4" w:rsidP="00436FD9">
                      <w:pPr>
                        <w:jc w:val="center"/>
                        <w:rPr>
                          <w:b/>
                          <w:bCs/>
                          <w:sz w:val="56"/>
                          <w:szCs w:val="56"/>
                        </w:rPr>
                      </w:pPr>
                    </w:p>
                    <w:p w14:paraId="51987470" w14:textId="77777777" w:rsidR="001B50A4" w:rsidRDefault="001B50A4" w:rsidP="00436FD9">
                      <w:pPr>
                        <w:jc w:val="center"/>
                        <w:rPr>
                          <w:b/>
                          <w:bCs/>
                          <w:sz w:val="56"/>
                          <w:szCs w:val="56"/>
                        </w:rPr>
                      </w:pPr>
                    </w:p>
                    <w:p w14:paraId="6D0C3D45" w14:textId="488280EA" w:rsidR="00436FD9" w:rsidRPr="00A328CF" w:rsidRDefault="00436FD9" w:rsidP="00436FD9">
                      <w:pPr>
                        <w:jc w:val="center"/>
                        <w:rPr>
                          <w:b/>
                          <w:bCs/>
                          <w:sz w:val="56"/>
                          <w:szCs w:val="56"/>
                        </w:rPr>
                      </w:pPr>
                      <w:r w:rsidRPr="00A328CF">
                        <w:rPr>
                          <w:b/>
                          <w:bCs/>
                          <w:sz w:val="56"/>
                          <w:szCs w:val="56"/>
                        </w:rPr>
                        <w:t>Misuse of Drugs Amendment</w:t>
                      </w:r>
                    </w:p>
                    <w:p w14:paraId="099782AC" w14:textId="556ED7F0" w:rsidR="00436FD9" w:rsidRPr="00A328CF" w:rsidRDefault="00436FD9" w:rsidP="00436FD9">
                      <w:pPr>
                        <w:jc w:val="center"/>
                        <w:rPr>
                          <w:b/>
                          <w:bCs/>
                          <w:sz w:val="56"/>
                          <w:szCs w:val="56"/>
                        </w:rPr>
                      </w:pPr>
                      <w:r w:rsidRPr="00A328CF">
                        <w:rPr>
                          <w:b/>
                          <w:bCs/>
                          <w:sz w:val="56"/>
                          <w:szCs w:val="56"/>
                        </w:rPr>
                        <w:t>(Lawful Personal Use of</w:t>
                      </w:r>
                    </w:p>
                    <w:p w14:paraId="147CA4AD" w14:textId="4705ED92" w:rsidR="00436FD9" w:rsidRPr="00A328CF" w:rsidRDefault="00436FD9" w:rsidP="00436FD9">
                      <w:pPr>
                        <w:jc w:val="center"/>
                        <w:rPr>
                          <w:b/>
                          <w:bCs/>
                          <w:sz w:val="56"/>
                          <w:szCs w:val="56"/>
                        </w:rPr>
                      </w:pPr>
                      <w:r w:rsidRPr="00A328CF">
                        <w:rPr>
                          <w:b/>
                          <w:bCs/>
                          <w:sz w:val="56"/>
                          <w:szCs w:val="56"/>
                        </w:rPr>
                        <w:t>Cannabis) Bill 202</w:t>
                      </w:r>
                      <w:r w:rsidR="00A328CF" w:rsidRPr="00A328CF">
                        <w:rPr>
                          <w:b/>
                          <w:bCs/>
                          <w:sz w:val="56"/>
                          <w:szCs w:val="56"/>
                        </w:rPr>
                        <w:t>6</w:t>
                      </w:r>
                    </w:p>
                    <w:p w14:paraId="1569EC04" w14:textId="77777777" w:rsidR="00A328CF" w:rsidRPr="00A328CF" w:rsidRDefault="00A328CF" w:rsidP="00436FD9">
                      <w:pPr>
                        <w:jc w:val="center"/>
                        <w:rPr>
                          <w:b/>
                          <w:bCs/>
                          <w:sz w:val="56"/>
                          <w:szCs w:val="56"/>
                        </w:rPr>
                      </w:pPr>
                    </w:p>
                    <w:p w14:paraId="01A1CDE5" w14:textId="77777777" w:rsidR="00A328CF" w:rsidRPr="00A328CF" w:rsidRDefault="00A328CF" w:rsidP="00436FD9">
                      <w:pPr>
                        <w:jc w:val="center"/>
                        <w:rPr>
                          <w:b/>
                          <w:bCs/>
                          <w:sz w:val="56"/>
                          <w:szCs w:val="56"/>
                        </w:rPr>
                      </w:pPr>
                    </w:p>
                    <w:p w14:paraId="22673B21" w14:textId="77777777" w:rsidR="00A328CF" w:rsidRPr="00A328CF" w:rsidRDefault="00A328CF" w:rsidP="00436FD9">
                      <w:pPr>
                        <w:jc w:val="center"/>
                        <w:rPr>
                          <w:b/>
                          <w:bCs/>
                          <w:sz w:val="56"/>
                          <w:szCs w:val="56"/>
                        </w:rPr>
                      </w:pPr>
                    </w:p>
                    <w:p w14:paraId="04462302" w14:textId="0CC6506D" w:rsidR="000B1640" w:rsidRPr="00A328CF" w:rsidRDefault="00436FD9" w:rsidP="00436FD9">
                      <w:pPr>
                        <w:jc w:val="center"/>
                        <w:rPr>
                          <w:b/>
                          <w:bCs/>
                          <w:sz w:val="56"/>
                          <w:szCs w:val="56"/>
                        </w:rPr>
                      </w:pPr>
                      <w:r w:rsidRPr="00A328CF">
                        <w:rPr>
                          <w:b/>
                          <w:bCs/>
                          <w:sz w:val="56"/>
                          <w:szCs w:val="56"/>
                        </w:rPr>
                        <w:t>Explanatory Memorandum</w:t>
                      </w:r>
                    </w:p>
                  </w:txbxContent>
                </v:textbox>
                <w10:wrap type="square"/>
              </v:shape>
            </w:pict>
          </mc:Fallback>
        </mc:AlternateContent>
      </w:r>
    </w:p>
    <w:p w14:paraId="50BBC1B3" w14:textId="06ED699B" w:rsidR="00025C42" w:rsidRDefault="00257DCE" w:rsidP="0089255D">
      <w:pPr>
        <w:pStyle w:val="Body"/>
        <w:rPr>
          <w:b/>
          <w:bCs/>
          <w:sz w:val="48"/>
          <w:szCs w:val="48"/>
        </w:rPr>
      </w:pPr>
      <w:r>
        <w:rPr>
          <w:b/>
          <w:bCs/>
          <w:sz w:val="48"/>
          <w:szCs w:val="48"/>
        </w:rPr>
        <w:lastRenderedPageBreak/>
        <w:t>Misuse of Drugs (Lawful Personal Use of Cannabis) Amendment Bill 202</w:t>
      </w:r>
      <w:r w:rsidR="00265F92">
        <w:rPr>
          <w:b/>
          <w:bCs/>
          <w:sz w:val="48"/>
          <w:szCs w:val="48"/>
        </w:rPr>
        <w:t>6</w:t>
      </w:r>
    </w:p>
    <w:p w14:paraId="50BBC1B4" w14:textId="77777777" w:rsidR="00025C42" w:rsidRDefault="00025C42">
      <w:pPr>
        <w:pStyle w:val="Body"/>
        <w:jc w:val="center"/>
        <w:rPr>
          <w:b/>
          <w:bCs/>
          <w:sz w:val="48"/>
          <w:szCs w:val="48"/>
        </w:rPr>
      </w:pPr>
    </w:p>
    <w:p w14:paraId="50BBC1B5" w14:textId="77777777" w:rsidR="00025C42" w:rsidRDefault="00025C42">
      <w:pPr>
        <w:pStyle w:val="Body"/>
        <w:jc w:val="center"/>
      </w:pPr>
    </w:p>
    <w:p w14:paraId="50BBC1B6" w14:textId="77777777" w:rsidR="00025C42" w:rsidRDefault="00257DCE">
      <w:pPr>
        <w:pStyle w:val="Body"/>
        <w:jc w:val="center"/>
        <w:rPr>
          <w:b/>
          <w:bCs/>
          <w:sz w:val="48"/>
          <w:szCs w:val="48"/>
        </w:rPr>
      </w:pPr>
      <w:r>
        <w:rPr>
          <w:b/>
          <w:bCs/>
          <w:sz w:val="48"/>
          <w:szCs w:val="48"/>
        </w:rPr>
        <w:t>Explanatory Memorandum</w:t>
      </w:r>
    </w:p>
    <w:p w14:paraId="50BBC1B7" w14:textId="77777777" w:rsidR="00025C42" w:rsidRDefault="00025C42">
      <w:pPr>
        <w:pStyle w:val="Body"/>
      </w:pPr>
    </w:p>
    <w:p w14:paraId="50BBC1B8" w14:textId="77777777" w:rsidR="00025C42" w:rsidRDefault="00025C42">
      <w:pPr>
        <w:pStyle w:val="Body"/>
      </w:pPr>
    </w:p>
    <w:p w14:paraId="50BBC1B9" w14:textId="77777777" w:rsidR="00025C42" w:rsidRDefault="00025C42">
      <w:pPr>
        <w:pStyle w:val="Body"/>
      </w:pPr>
    </w:p>
    <w:p w14:paraId="50BBC1BA" w14:textId="77777777" w:rsidR="00025C42" w:rsidRDefault="00025C42">
      <w:pPr>
        <w:pStyle w:val="Body"/>
      </w:pPr>
    </w:p>
    <w:p w14:paraId="50BBC1BB" w14:textId="77777777" w:rsidR="00025C42" w:rsidRDefault="00257DCE">
      <w:pPr>
        <w:pStyle w:val="Body"/>
        <w:rPr>
          <w:b/>
          <w:bCs/>
          <w:sz w:val="28"/>
          <w:szCs w:val="28"/>
        </w:rPr>
      </w:pPr>
      <w:r>
        <w:rPr>
          <w:b/>
          <w:bCs/>
          <w:sz w:val="28"/>
          <w:szCs w:val="28"/>
        </w:rPr>
        <w:t>Overview of Bill</w:t>
      </w:r>
    </w:p>
    <w:p w14:paraId="50BBC1BC" w14:textId="77777777" w:rsidR="00025C42" w:rsidRDefault="00025C42">
      <w:pPr>
        <w:pStyle w:val="Body"/>
        <w:rPr>
          <w:b/>
          <w:bCs/>
          <w:sz w:val="28"/>
          <w:szCs w:val="28"/>
        </w:rPr>
      </w:pPr>
    </w:p>
    <w:p w14:paraId="50BBC1BD" w14:textId="15B63AFF" w:rsidR="00025C42" w:rsidRDefault="00257DCE" w:rsidP="00180D48">
      <w:pPr>
        <w:pStyle w:val="Body"/>
        <w:jc w:val="both"/>
        <w:rPr>
          <w:sz w:val="24"/>
          <w:szCs w:val="24"/>
        </w:rPr>
      </w:pPr>
      <w:r>
        <w:rPr>
          <w:sz w:val="24"/>
          <w:szCs w:val="24"/>
        </w:rPr>
        <w:t xml:space="preserve">The </w:t>
      </w:r>
      <w:r w:rsidRPr="001075B3">
        <w:rPr>
          <w:i/>
          <w:iCs/>
          <w:sz w:val="24"/>
          <w:szCs w:val="24"/>
        </w:rPr>
        <w:t>Misuse of Drugs (Lawful Personal Use of Cannabis) Amendment Bill 2024</w:t>
      </w:r>
      <w:r>
        <w:rPr>
          <w:sz w:val="24"/>
          <w:szCs w:val="24"/>
        </w:rPr>
        <w:t xml:space="preserve"> (</w:t>
      </w:r>
      <w:r w:rsidRPr="001075B3">
        <w:rPr>
          <w:b/>
          <w:bCs/>
          <w:sz w:val="24"/>
          <w:szCs w:val="24"/>
        </w:rPr>
        <w:t>Bill</w:t>
      </w:r>
      <w:r>
        <w:rPr>
          <w:sz w:val="24"/>
          <w:szCs w:val="24"/>
        </w:rPr>
        <w:t xml:space="preserve">) amends the </w:t>
      </w:r>
      <w:r w:rsidRPr="001075B3">
        <w:rPr>
          <w:i/>
          <w:iCs/>
          <w:sz w:val="24"/>
          <w:szCs w:val="24"/>
        </w:rPr>
        <w:t>Misuse of Drugs Act 1981</w:t>
      </w:r>
      <w:r>
        <w:rPr>
          <w:sz w:val="24"/>
          <w:szCs w:val="24"/>
        </w:rPr>
        <w:t xml:space="preserve"> </w:t>
      </w:r>
      <w:r w:rsidR="001840BA">
        <w:rPr>
          <w:sz w:val="24"/>
          <w:szCs w:val="24"/>
        </w:rPr>
        <w:t>(</w:t>
      </w:r>
      <w:r w:rsidR="001840BA" w:rsidRPr="001840BA">
        <w:rPr>
          <w:b/>
          <w:bCs/>
          <w:sz w:val="24"/>
          <w:szCs w:val="24"/>
        </w:rPr>
        <w:t>Act</w:t>
      </w:r>
      <w:r w:rsidR="001840BA">
        <w:rPr>
          <w:sz w:val="24"/>
          <w:szCs w:val="24"/>
        </w:rPr>
        <w:t>) so</w:t>
      </w:r>
      <w:r>
        <w:rPr>
          <w:sz w:val="24"/>
          <w:szCs w:val="24"/>
        </w:rPr>
        <w:t xml:space="preserve"> as to make l</w:t>
      </w:r>
      <w:r w:rsidR="009B4E30">
        <w:rPr>
          <w:sz w:val="24"/>
          <w:szCs w:val="24"/>
        </w:rPr>
        <w:t>awful</w:t>
      </w:r>
      <w:r>
        <w:rPr>
          <w:sz w:val="24"/>
          <w:szCs w:val="24"/>
        </w:rPr>
        <w:t xml:space="preserve"> the possession of a limited amount of cannabis </w:t>
      </w:r>
      <w:r w:rsidR="001840BA">
        <w:rPr>
          <w:sz w:val="24"/>
          <w:szCs w:val="24"/>
        </w:rPr>
        <w:t xml:space="preserve">and the cultivation of a limited number of cannabis plants </w:t>
      </w:r>
      <w:r>
        <w:rPr>
          <w:sz w:val="24"/>
          <w:szCs w:val="24"/>
        </w:rPr>
        <w:t>for personal adult use.</w:t>
      </w:r>
    </w:p>
    <w:p w14:paraId="50BBC1BE" w14:textId="77777777" w:rsidR="00025C42" w:rsidRDefault="00025C42" w:rsidP="00180D48">
      <w:pPr>
        <w:pStyle w:val="Body"/>
        <w:jc w:val="both"/>
        <w:rPr>
          <w:sz w:val="24"/>
          <w:szCs w:val="24"/>
        </w:rPr>
      </w:pPr>
    </w:p>
    <w:p w14:paraId="50BBC1BF" w14:textId="3CC98A70" w:rsidR="00025C42" w:rsidRDefault="001840BA" w:rsidP="00180D48">
      <w:pPr>
        <w:pStyle w:val="Body"/>
        <w:jc w:val="both"/>
        <w:rPr>
          <w:sz w:val="24"/>
          <w:szCs w:val="24"/>
        </w:rPr>
      </w:pPr>
      <w:r>
        <w:rPr>
          <w:sz w:val="24"/>
          <w:szCs w:val="24"/>
        </w:rPr>
        <w:t>On</w:t>
      </w:r>
      <w:r w:rsidR="00257DCE">
        <w:rPr>
          <w:sz w:val="24"/>
          <w:szCs w:val="24"/>
        </w:rPr>
        <w:t xml:space="preserve"> Royal Assent, it will be legal to grow up to six cannabis plants </w:t>
      </w:r>
      <w:r>
        <w:rPr>
          <w:sz w:val="24"/>
          <w:szCs w:val="24"/>
        </w:rPr>
        <w:t>at a</w:t>
      </w:r>
      <w:r w:rsidR="00257DCE">
        <w:rPr>
          <w:sz w:val="24"/>
          <w:szCs w:val="24"/>
        </w:rPr>
        <w:t>n adult</w:t>
      </w:r>
      <w:r>
        <w:rPr>
          <w:sz w:val="24"/>
          <w:szCs w:val="24"/>
        </w:rPr>
        <w:t xml:space="preserve">'s principal place of residence </w:t>
      </w:r>
      <w:r w:rsidR="00257DCE">
        <w:rPr>
          <w:sz w:val="24"/>
          <w:szCs w:val="24"/>
        </w:rPr>
        <w:t xml:space="preserve">- indoors, or outdoors; to share or gift </w:t>
      </w:r>
      <w:r>
        <w:rPr>
          <w:sz w:val="24"/>
          <w:szCs w:val="24"/>
        </w:rPr>
        <w:t xml:space="preserve">up to 50 grams </w:t>
      </w:r>
      <w:r w:rsidR="00257DCE">
        <w:rPr>
          <w:sz w:val="24"/>
          <w:szCs w:val="24"/>
        </w:rPr>
        <w:t xml:space="preserve">of cannabis; and to possess and use up to 50 grams of cannabis </w:t>
      </w:r>
      <w:r>
        <w:rPr>
          <w:sz w:val="24"/>
          <w:szCs w:val="24"/>
        </w:rPr>
        <w:t xml:space="preserve">in private </w:t>
      </w:r>
      <w:r w:rsidR="00257DCE">
        <w:rPr>
          <w:sz w:val="24"/>
          <w:szCs w:val="24"/>
        </w:rPr>
        <w:t>without an offence being committed.</w:t>
      </w:r>
    </w:p>
    <w:p w14:paraId="50BBC1C0" w14:textId="77777777" w:rsidR="00025C42" w:rsidRDefault="00025C42" w:rsidP="00180D48">
      <w:pPr>
        <w:pStyle w:val="Body"/>
        <w:jc w:val="both"/>
        <w:rPr>
          <w:sz w:val="24"/>
          <w:szCs w:val="24"/>
        </w:rPr>
      </w:pPr>
    </w:p>
    <w:p w14:paraId="50BBC1C3" w14:textId="6B5F6F30" w:rsidR="00025C42" w:rsidRDefault="00257DCE">
      <w:pPr>
        <w:pStyle w:val="Body"/>
        <w:rPr>
          <w:sz w:val="24"/>
          <w:szCs w:val="24"/>
        </w:rPr>
      </w:pPr>
      <w:r>
        <w:rPr>
          <w:sz w:val="24"/>
          <w:szCs w:val="24"/>
        </w:rPr>
        <w:t xml:space="preserve">The Bill also addresses potential risks to public safety by requiring that  cannabis </w:t>
      </w:r>
      <w:r w:rsidR="001840BA">
        <w:rPr>
          <w:sz w:val="24"/>
          <w:szCs w:val="24"/>
        </w:rPr>
        <w:t xml:space="preserve">cannot be smoked or inhaled near children (referred to in the Act as </w:t>
      </w:r>
      <w:r w:rsidR="009B4E30">
        <w:rPr>
          <w:sz w:val="24"/>
          <w:szCs w:val="24"/>
        </w:rPr>
        <w:t>"</w:t>
      </w:r>
      <w:r w:rsidR="001840BA">
        <w:rPr>
          <w:sz w:val="24"/>
          <w:szCs w:val="24"/>
        </w:rPr>
        <w:t>young persons</w:t>
      </w:r>
      <w:r w:rsidR="009B4E30">
        <w:rPr>
          <w:sz w:val="24"/>
          <w:szCs w:val="24"/>
        </w:rPr>
        <w:t>"</w:t>
      </w:r>
      <w:r w:rsidR="001840BA">
        <w:rPr>
          <w:sz w:val="24"/>
          <w:szCs w:val="24"/>
        </w:rPr>
        <w:t>) nor in a public place</w:t>
      </w:r>
      <w:r>
        <w:rPr>
          <w:sz w:val="24"/>
          <w:szCs w:val="24"/>
        </w:rPr>
        <w:t>.</w:t>
      </w:r>
    </w:p>
    <w:p w14:paraId="50F9B5B2" w14:textId="77777777" w:rsidR="00274376" w:rsidRDefault="00274376">
      <w:pPr>
        <w:pStyle w:val="Body"/>
        <w:rPr>
          <w:sz w:val="24"/>
          <w:szCs w:val="24"/>
        </w:rPr>
      </w:pPr>
    </w:p>
    <w:p w14:paraId="50BBC1C4" w14:textId="77777777" w:rsidR="00025C42" w:rsidRDefault="00257DCE" w:rsidP="00180D48">
      <w:pPr>
        <w:pStyle w:val="Body"/>
        <w:jc w:val="both"/>
        <w:rPr>
          <w:b/>
          <w:bCs/>
          <w:sz w:val="24"/>
          <w:szCs w:val="24"/>
        </w:rPr>
      </w:pPr>
      <w:r>
        <w:rPr>
          <w:b/>
          <w:bCs/>
          <w:sz w:val="24"/>
          <w:szCs w:val="24"/>
        </w:rPr>
        <w:t>Clause 1.</w:t>
      </w:r>
      <w:r>
        <w:rPr>
          <w:b/>
          <w:bCs/>
          <w:sz w:val="24"/>
          <w:szCs w:val="24"/>
        </w:rPr>
        <w:tab/>
        <w:t>Short Title</w:t>
      </w:r>
    </w:p>
    <w:p w14:paraId="50BBC1C5" w14:textId="77777777" w:rsidR="00025C42" w:rsidRDefault="00025C42" w:rsidP="00180D48">
      <w:pPr>
        <w:pStyle w:val="Body"/>
        <w:jc w:val="both"/>
        <w:rPr>
          <w:sz w:val="24"/>
          <w:szCs w:val="24"/>
        </w:rPr>
      </w:pPr>
    </w:p>
    <w:p w14:paraId="50BBC1C6" w14:textId="519C9FB0" w:rsidR="00025C42" w:rsidRDefault="00257DCE" w:rsidP="00180D48">
      <w:pPr>
        <w:pStyle w:val="Body"/>
        <w:jc w:val="both"/>
        <w:rPr>
          <w:sz w:val="24"/>
          <w:szCs w:val="24"/>
        </w:rPr>
      </w:pPr>
      <w:r>
        <w:rPr>
          <w:sz w:val="24"/>
          <w:szCs w:val="24"/>
        </w:rPr>
        <w:t xml:space="preserve">This clause provides that, when the Bill receives Royal Assent, it will be known as the </w:t>
      </w:r>
      <w:r w:rsidRPr="002300DB">
        <w:rPr>
          <w:i/>
          <w:iCs/>
          <w:sz w:val="24"/>
          <w:szCs w:val="24"/>
        </w:rPr>
        <w:t>Misuse of Drugs (Lawful Personal Use of Cannabis) Amendment Act 202</w:t>
      </w:r>
      <w:r w:rsidR="00274376">
        <w:rPr>
          <w:i/>
          <w:iCs/>
          <w:sz w:val="24"/>
          <w:szCs w:val="24"/>
        </w:rPr>
        <w:t>6</w:t>
      </w:r>
      <w:r>
        <w:rPr>
          <w:sz w:val="24"/>
          <w:szCs w:val="24"/>
        </w:rPr>
        <w:t>.</w:t>
      </w:r>
    </w:p>
    <w:p w14:paraId="50BBC1C7" w14:textId="77777777" w:rsidR="00025C42" w:rsidRDefault="00025C42" w:rsidP="00180D48">
      <w:pPr>
        <w:pStyle w:val="Body"/>
        <w:jc w:val="both"/>
        <w:rPr>
          <w:sz w:val="24"/>
          <w:szCs w:val="24"/>
        </w:rPr>
      </w:pPr>
    </w:p>
    <w:p w14:paraId="50BBC1C8" w14:textId="77777777" w:rsidR="00025C42" w:rsidRDefault="00257DCE" w:rsidP="00180D48">
      <w:pPr>
        <w:pStyle w:val="Body"/>
        <w:jc w:val="both"/>
        <w:rPr>
          <w:b/>
          <w:bCs/>
          <w:sz w:val="24"/>
          <w:szCs w:val="24"/>
        </w:rPr>
      </w:pPr>
      <w:r>
        <w:rPr>
          <w:b/>
          <w:bCs/>
          <w:sz w:val="24"/>
          <w:szCs w:val="24"/>
        </w:rPr>
        <w:t>Clause 2.</w:t>
      </w:r>
      <w:r>
        <w:rPr>
          <w:b/>
          <w:bCs/>
          <w:sz w:val="24"/>
          <w:szCs w:val="24"/>
        </w:rPr>
        <w:tab/>
        <w:t>Commencement</w:t>
      </w:r>
    </w:p>
    <w:p w14:paraId="50BBC1C9" w14:textId="77777777" w:rsidR="00025C42" w:rsidRDefault="00025C42" w:rsidP="00180D48">
      <w:pPr>
        <w:pStyle w:val="Body"/>
        <w:jc w:val="both"/>
        <w:rPr>
          <w:sz w:val="24"/>
          <w:szCs w:val="24"/>
        </w:rPr>
      </w:pPr>
    </w:p>
    <w:p w14:paraId="50BBC1CA" w14:textId="77777777" w:rsidR="00025C42" w:rsidRDefault="00257DCE" w:rsidP="00180D48">
      <w:pPr>
        <w:pStyle w:val="Body"/>
        <w:jc w:val="both"/>
        <w:rPr>
          <w:sz w:val="24"/>
          <w:szCs w:val="24"/>
        </w:rPr>
      </w:pPr>
      <w:r>
        <w:rPr>
          <w:sz w:val="24"/>
          <w:szCs w:val="24"/>
        </w:rPr>
        <w:t>Clause 2 provides for the commencement of the Act.</w:t>
      </w:r>
    </w:p>
    <w:p w14:paraId="50BBC1CB" w14:textId="77777777" w:rsidR="00025C42" w:rsidRDefault="00025C42" w:rsidP="00180D48">
      <w:pPr>
        <w:pStyle w:val="Body"/>
        <w:jc w:val="both"/>
        <w:rPr>
          <w:sz w:val="24"/>
          <w:szCs w:val="24"/>
        </w:rPr>
      </w:pPr>
    </w:p>
    <w:p w14:paraId="50BBC1CC" w14:textId="77777777" w:rsidR="00025C42" w:rsidRDefault="00257DCE" w:rsidP="00180D48">
      <w:pPr>
        <w:pStyle w:val="Body"/>
        <w:jc w:val="both"/>
        <w:rPr>
          <w:sz w:val="24"/>
          <w:szCs w:val="24"/>
        </w:rPr>
      </w:pPr>
      <w:r>
        <w:rPr>
          <w:sz w:val="24"/>
          <w:szCs w:val="24"/>
        </w:rPr>
        <w:t>Sections 1 and 2 come into effect on the day upon which the Act receives Royal Assent.</w:t>
      </w:r>
    </w:p>
    <w:p w14:paraId="50BBC1CD" w14:textId="77777777" w:rsidR="00025C42" w:rsidRDefault="00025C42" w:rsidP="00180D48">
      <w:pPr>
        <w:pStyle w:val="Body"/>
        <w:jc w:val="both"/>
        <w:rPr>
          <w:sz w:val="24"/>
          <w:szCs w:val="24"/>
        </w:rPr>
      </w:pPr>
    </w:p>
    <w:p w14:paraId="50BBC1CE" w14:textId="473972CF" w:rsidR="00025C42" w:rsidRDefault="00257DCE" w:rsidP="00180D48">
      <w:pPr>
        <w:pStyle w:val="Body"/>
        <w:jc w:val="both"/>
        <w:rPr>
          <w:sz w:val="24"/>
          <w:szCs w:val="24"/>
        </w:rPr>
      </w:pPr>
      <w:r>
        <w:rPr>
          <w:sz w:val="24"/>
          <w:szCs w:val="24"/>
        </w:rPr>
        <w:t>The rest of the Act comes into operation the day after Royal Assent.</w:t>
      </w:r>
    </w:p>
    <w:p w14:paraId="50BBC1CF" w14:textId="77777777" w:rsidR="00025C42" w:rsidRDefault="00025C42" w:rsidP="00180D48">
      <w:pPr>
        <w:pStyle w:val="Body"/>
        <w:jc w:val="both"/>
        <w:rPr>
          <w:sz w:val="24"/>
          <w:szCs w:val="24"/>
        </w:rPr>
      </w:pPr>
    </w:p>
    <w:p w14:paraId="50BBC1D0" w14:textId="77777777" w:rsidR="00025C42" w:rsidRDefault="00257DCE" w:rsidP="00180D48">
      <w:pPr>
        <w:pStyle w:val="Body"/>
        <w:jc w:val="both"/>
        <w:rPr>
          <w:b/>
          <w:bCs/>
          <w:sz w:val="24"/>
          <w:szCs w:val="24"/>
        </w:rPr>
      </w:pPr>
      <w:r>
        <w:rPr>
          <w:b/>
          <w:bCs/>
          <w:sz w:val="24"/>
          <w:szCs w:val="24"/>
        </w:rPr>
        <w:t>Clause 3.</w:t>
      </w:r>
      <w:r>
        <w:rPr>
          <w:b/>
          <w:bCs/>
          <w:sz w:val="24"/>
          <w:szCs w:val="24"/>
        </w:rPr>
        <w:tab/>
        <w:t>Act Amended</w:t>
      </w:r>
    </w:p>
    <w:p w14:paraId="50BBC1D1" w14:textId="77777777" w:rsidR="00025C42" w:rsidRDefault="00025C42" w:rsidP="00180D48">
      <w:pPr>
        <w:pStyle w:val="Body"/>
        <w:jc w:val="both"/>
        <w:rPr>
          <w:sz w:val="24"/>
          <w:szCs w:val="24"/>
        </w:rPr>
      </w:pPr>
    </w:p>
    <w:p w14:paraId="50BBC1D2" w14:textId="01F6381C" w:rsidR="00025C42" w:rsidRDefault="00257DCE" w:rsidP="00180D48">
      <w:pPr>
        <w:pStyle w:val="Body"/>
        <w:jc w:val="both"/>
        <w:rPr>
          <w:sz w:val="24"/>
          <w:szCs w:val="24"/>
        </w:rPr>
      </w:pPr>
      <w:r>
        <w:rPr>
          <w:sz w:val="24"/>
          <w:szCs w:val="24"/>
        </w:rPr>
        <w:t>Th</w:t>
      </w:r>
      <w:r w:rsidR="009B4E30">
        <w:rPr>
          <w:sz w:val="24"/>
          <w:szCs w:val="24"/>
        </w:rPr>
        <w:t>e Bill</w:t>
      </w:r>
      <w:r>
        <w:rPr>
          <w:sz w:val="24"/>
          <w:szCs w:val="24"/>
        </w:rPr>
        <w:t xml:space="preserve"> amend</w:t>
      </w:r>
      <w:r w:rsidR="009B4E30">
        <w:rPr>
          <w:sz w:val="24"/>
          <w:szCs w:val="24"/>
        </w:rPr>
        <w:t>s</w:t>
      </w:r>
      <w:r>
        <w:rPr>
          <w:sz w:val="24"/>
          <w:szCs w:val="24"/>
        </w:rPr>
        <w:t xml:space="preserve"> the </w:t>
      </w:r>
      <w:r>
        <w:rPr>
          <w:i/>
          <w:iCs/>
          <w:sz w:val="24"/>
          <w:szCs w:val="24"/>
        </w:rPr>
        <w:t>Misuse of Drugs Act 1981</w:t>
      </w:r>
      <w:r>
        <w:rPr>
          <w:sz w:val="24"/>
          <w:szCs w:val="24"/>
        </w:rPr>
        <w:t>.</w:t>
      </w:r>
    </w:p>
    <w:p w14:paraId="50BBC1D3" w14:textId="77777777" w:rsidR="00025C42" w:rsidRDefault="00025C42" w:rsidP="00180D48">
      <w:pPr>
        <w:pStyle w:val="Body"/>
        <w:jc w:val="both"/>
        <w:rPr>
          <w:sz w:val="24"/>
          <w:szCs w:val="24"/>
        </w:rPr>
      </w:pPr>
    </w:p>
    <w:p w14:paraId="50BBC1D4" w14:textId="77777777" w:rsidR="00025C42" w:rsidRDefault="00257DCE" w:rsidP="00180D48">
      <w:pPr>
        <w:pStyle w:val="Body"/>
        <w:jc w:val="both"/>
        <w:rPr>
          <w:b/>
          <w:bCs/>
          <w:sz w:val="24"/>
          <w:szCs w:val="24"/>
        </w:rPr>
      </w:pPr>
      <w:r>
        <w:rPr>
          <w:b/>
          <w:bCs/>
          <w:sz w:val="24"/>
          <w:szCs w:val="24"/>
        </w:rPr>
        <w:t>Clause 4.</w:t>
      </w:r>
      <w:r>
        <w:rPr>
          <w:b/>
          <w:bCs/>
          <w:sz w:val="24"/>
          <w:szCs w:val="24"/>
        </w:rPr>
        <w:tab/>
        <w:t>Section 5 amended</w:t>
      </w:r>
    </w:p>
    <w:p w14:paraId="50BBC1D5" w14:textId="77777777" w:rsidR="00025C42" w:rsidRDefault="00025C42" w:rsidP="00180D48">
      <w:pPr>
        <w:pStyle w:val="Body"/>
        <w:jc w:val="both"/>
        <w:rPr>
          <w:sz w:val="24"/>
          <w:szCs w:val="24"/>
        </w:rPr>
      </w:pPr>
    </w:p>
    <w:p w14:paraId="147510B1" w14:textId="77777777" w:rsidR="00C12B9B" w:rsidRDefault="00C12B9B" w:rsidP="00180D48">
      <w:pPr>
        <w:pStyle w:val="Body"/>
        <w:jc w:val="both"/>
        <w:rPr>
          <w:sz w:val="24"/>
          <w:szCs w:val="24"/>
        </w:rPr>
      </w:pPr>
      <w:r>
        <w:rPr>
          <w:sz w:val="24"/>
          <w:szCs w:val="24"/>
        </w:rPr>
        <w:t>Section 5 of the Act provides for offences relating to premises and utensils used in relation to prohibited drugs and prohibited plants.</w:t>
      </w:r>
    </w:p>
    <w:p w14:paraId="100E696E" w14:textId="77777777" w:rsidR="00C12B9B" w:rsidRDefault="00C12B9B" w:rsidP="00180D48">
      <w:pPr>
        <w:pStyle w:val="Body"/>
        <w:jc w:val="both"/>
        <w:rPr>
          <w:sz w:val="24"/>
          <w:szCs w:val="24"/>
        </w:rPr>
      </w:pPr>
    </w:p>
    <w:p w14:paraId="50BBC1D6" w14:textId="0AEBC1FA" w:rsidR="00025C42" w:rsidRDefault="009B4E30" w:rsidP="00180D48">
      <w:pPr>
        <w:pStyle w:val="Body"/>
        <w:jc w:val="both"/>
        <w:rPr>
          <w:sz w:val="24"/>
          <w:szCs w:val="24"/>
        </w:rPr>
      </w:pPr>
      <w:r>
        <w:rPr>
          <w:sz w:val="24"/>
          <w:szCs w:val="24"/>
        </w:rPr>
        <w:t>C</w:t>
      </w:r>
      <w:r w:rsidR="00257DCE">
        <w:rPr>
          <w:sz w:val="24"/>
          <w:szCs w:val="24"/>
        </w:rPr>
        <w:t xml:space="preserve">lause </w:t>
      </w:r>
      <w:r>
        <w:rPr>
          <w:sz w:val="24"/>
          <w:szCs w:val="24"/>
        </w:rPr>
        <w:t xml:space="preserve">4 </w:t>
      </w:r>
      <w:r w:rsidR="00257DCE">
        <w:rPr>
          <w:sz w:val="24"/>
          <w:szCs w:val="24"/>
        </w:rPr>
        <w:t xml:space="preserve">inserts new section 5(4), </w:t>
      </w:r>
      <w:r w:rsidR="00C12B9B">
        <w:rPr>
          <w:sz w:val="24"/>
          <w:szCs w:val="24"/>
        </w:rPr>
        <w:t xml:space="preserve">providing </w:t>
      </w:r>
      <w:r w:rsidR="00257DCE">
        <w:rPr>
          <w:sz w:val="24"/>
          <w:szCs w:val="24"/>
        </w:rPr>
        <w:t>that a person does not commit a simple offence under subsection (1)(a), (b) or (c)</w:t>
      </w:r>
      <w:r w:rsidR="00C12B9B">
        <w:rPr>
          <w:sz w:val="24"/>
          <w:szCs w:val="24"/>
        </w:rPr>
        <w:t xml:space="preserve"> (in relation to the occupation, ownership</w:t>
      </w:r>
      <w:r>
        <w:rPr>
          <w:sz w:val="24"/>
          <w:szCs w:val="24"/>
        </w:rPr>
        <w:t>, leasing</w:t>
      </w:r>
      <w:r w:rsidR="00C12B9B">
        <w:rPr>
          <w:sz w:val="24"/>
          <w:szCs w:val="24"/>
        </w:rPr>
        <w:t xml:space="preserve"> or </w:t>
      </w:r>
      <w:r w:rsidR="00C12B9B">
        <w:rPr>
          <w:sz w:val="24"/>
          <w:szCs w:val="24"/>
        </w:rPr>
        <w:lastRenderedPageBreak/>
        <w:t>management of premises)</w:t>
      </w:r>
      <w:r w:rsidR="00257DCE">
        <w:rPr>
          <w:sz w:val="24"/>
          <w:szCs w:val="24"/>
        </w:rPr>
        <w:t xml:space="preserve"> by reason only that </w:t>
      </w:r>
      <w:r>
        <w:rPr>
          <w:sz w:val="24"/>
          <w:szCs w:val="24"/>
        </w:rPr>
        <w:t xml:space="preserve">the </w:t>
      </w:r>
      <w:r w:rsidR="00257DCE">
        <w:rPr>
          <w:sz w:val="24"/>
          <w:szCs w:val="24"/>
        </w:rPr>
        <w:t xml:space="preserve">premises are being used for the preparation, use or supply of cannabis or cannabis plants, in circumstances that are lawful under </w:t>
      </w:r>
      <w:r w:rsidR="00C12B9B">
        <w:rPr>
          <w:sz w:val="24"/>
          <w:szCs w:val="24"/>
        </w:rPr>
        <w:t xml:space="preserve">new </w:t>
      </w:r>
      <w:r w:rsidR="00257DCE">
        <w:rPr>
          <w:sz w:val="24"/>
          <w:szCs w:val="24"/>
        </w:rPr>
        <w:t>Part IIIA Division 4</w:t>
      </w:r>
      <w:r w:rsidR="00C12B9B">
        <w:rPr>
          <w:sz w:val="24"/>
          <w:szCs w:val="24"/>
        </w:rPr>
        <w:t xml:space="preserve"> as inserted by the Bill</w:t>
      </w:r>
      <w:r w:rsidR="00257DCE">
        <w:rPr>
          <w:sz w:val="24"/>
          <w:szCs w:val="24"/>
        </w:rPr>
        <w:t>.</w:t>
      </w:r>
    </w:p>
    <w:p w14:paraId="50BBC1D7" w14:textId="77777777" w:rsidR="00025C42" w:rsidRDefault="00025C42" w:rsidP="00180D48">
      <w:pPr>
        <w:pStyle w:val="Body"/>
        <w:jc w:val="both"/>
        <w:rPr>
          <w:sz w:val="24"/>
          <w:szCs w:val="24"/>
        </w:rPr>
      </w:pPr>
    </w:p>
    <w:p w14:paraId="50BBC1D8" w14:textId="0F98783F" w:rsidR="00025C42" w:rsidRDefault="00257DCE" w:rsidP="00180D48">
      <w:pPr>
        <w:pStyle w:val="Body"/>
        <w:jc w:val="both"/>
        <w:rPr>
          <w:b/>
          <w:bCs/>
          <w:sz w:val="24"/>
          <w:szCs w:val="24"/>
        </w:rPr>
      </w:pPr>
      <w:r>
        <w:rPr>
          <w:b/>
          <w:bCs/>
          <w:sz w:val="24"/>
          <w:szCs w:val="24"/>
        </w:rPr>
        <w:t xml:space="preserve">Clause </w:t>
      </w:r>
      <w:r w:rsidR="00985B80">
        <w:rPr>
          <w:b/>
          <w:bCs/>
          <w:sz w:val="24"/>
          <w:szCs w:val="24"/>
        </w:rPr>
        <w:t>5</w:t>
      </w:r>
      <w:r>
        <w:rPr>
          <w:b/>
          <w:bCs/>
          <w:sz w:val="24"/>
          <w:szCs w:val="24"/>
        </w:rPr>
        <w:t>.</w:t>
      </w:r>
      <w:r>
        <w:rPr>
          <w:b/>
          <w:bCs/>
          <w:sz w:val="24"/>
          <w:szCs w:val="24"/>
        </w:rPr>
        <w:tab/>
        <w:t>Section 6 amended</w:t>
      </w:r>
    </w:p>
    <w:p w14:paraId="50BBC1D9" w14:textId="77777777" w:rsidR="00025C42" w:rsidRDefault="00025C42" w:rsidP="00180D48">
      <w:pPr>
        <w:pStyle w:val="Body"/>
        <w:jc w:val="both"/>
        <w:rPr>
          <w:sz w:val="24"/>
          <w:szCs w:val="24"/>
        </w:rPr>
      </w:pPr>
    </w:p>
    <w:p w14:paraId="2FD069A2" w14:textId="1F1BB6BA" w:rsidR="00C12B9B" w:rsidRDefault="00C12B9B" w:rsidP="00C12B9B">
      <w:pPr>
        <w:pStyle w:val="Body"/>
        <w:jc w:val="both"/>
        <w:rPr>
          <w:sz w:val="24"/>
          <w:szCs w:val="24"/>
        </w:rPr>
      </w:pPr>
      <w:r>
        <w:rPr>
          <w:sz w:val="24"/>
          <w:szCs w:val="24"/>
        </w:rPr>
        <w:t>Section 6 of the Act provides for offences relating to prohibited drugs generally.</w:t>
      </w:r>
    </w:p>
    <w:p w14:paraId="6B53B3A8" w14:textId="77777777" w:rsidR="00C12B9B" w:rsidRDefault="00C12B9B" w:rsidP="00180D48">
      <w:pPr>
        <w:pStyle w:val="Body"/>
        <w:jc w:val="both"/>
        <w:rPr>
          <w:sz w:val="24"/>
          <w:szCs w:val="24"/>
        </w:rPr>
      </w:pPr>
    </w:p>
    <w:p w14:paraId="50BBC1DA" w14:textId="51B9DEE3" w:rsidR="00025C42" w:rsidRDefault="009B4E30" w:rsidP="00180D48">
      <w:pPr>
        <w:pStyle w:val="Body"/>
        <w:jc w:val="both"/>
        <w:rPr>
          <w:sz w:val="24"/>
          <w:szCs w:val="24"/>
        </w:rPr>
      </w:pPr>
      <w:r>
        <w:rPr>
          <w:sz w:val="24"/>
          <w:szCs w:val="24"/>
        </w:rPr>
        <w:t>C</w:t>
      </w:r>
      <w:r w:rsidR="00257DCE">
        <w:rPr>
          <w:sz w:val="24"/>
          <w:szCs w:val="24"/>
        </w:rPr>
        <w:t>lause</w:t>
      </w:r>
      <w:r>
        <w:rPr>
          <w:sz w:val="24"/>
          <w:szCs w:val="24"/>
        </w:rPr>
        <w:t xml:space="preserve"> 5</w:t>
      </w:r>
      <w:r w:rsidR="00257DCE">
        <w:rPr>
          <w:sz w:val="24"/>
          <w:szCs w:val="24"/>
        </w:rPr>
        <w:t xml:space="preserve"> inserts new section 6(6), </w:t>
      </w:r>
      <w:r w:rsidR="00C12B9B">
        <w:rPr>
          <w:sz w:val="24"/>
          <w:szCs w:val="24"/>
        </w:rPr>
        <w:t xml:space="preserve">providing </w:t>
      </w:r>
      <w:r w:rsidR="00257DCE">
        <w:rPr>
          <w:sz w:val="24"/>
          <w:szCs w:val="24"/>
        </w:rPr>
        <w:t xml:space="preserve">that a person does not commit a crime under subsection (1), or a simple offence under subsection (2), by reason only that the person possesses, prepares, supplies, offers to supply, or uses cannabis in circumstances that are lawful under </w:t>
      </w:r>
      <w:r w:rsidR="00C12B9B">
        <w:rPr>
          <w:sz w:val="24"/>
          <w:szCs w:val="24"/>
        </w:rPr>
        <w:t xml:space="preserve">new </w:t>
      </w:r>
      <w:r w:rsidR="00257DCE">
        <w:rPr>
          <w:sz w:val="24"/>
          <w:szCs w:val="24"/>
        </w:rPr>
        <w:t>Part IIIA Division 4</w:t>
      </w:r>
      <w:r w:rsidR="00C12B9B">
        <w:rPr>
          <w:sz w:val="24"/>
          <w:szCs w:val="24"/>
        </w:rPr>
        <w:t xml:space="preserve"> as inserted by the Bill</w:t>
      </w:r>
      <w:r w:rsidR="00257DCE">
        <w:rPr>
          <w:sz w:val="24"/>
          <w:szCs w:val="24"/>
        </w:rPr>
        <w:t>.</w:t>
      </w:r>
    </w:p>
    <w:p w14:paraId="50BBC1DB" w14:textId="77777777" w:rsidR="00025C42" w:rsidRDefault="00025C42" w:rsidP="00180D48">
      <w:pPr>
        <w:pStyle w:val="Body"/>
        <w:jc w:val="both"/>
        <w:rPr>
          <w:sz w:val="24"/>
          <w:szCs w:val="24"/>
        </w:rPr>
      </w:pPr>
    </w:p>
    <w:p w14:paraId="50BBC1DC" w14:textId="77777777" w:rsidR="00025C42" w:rsidRDefault="00257DCE" w:rsidP="00180D48">
      <w:pPr>
        <w:pStyle w:val="Body"/>
        <w:jc w:val="both"/>
        <w:rPr>
          <w:b/>
          <w:bCs/>
          <w:sz w:val="24"/>
          <w:szCs w:val="24"/>
        </w:rPr>
      </w:pPr>
      <w:r>
        <w:rPr>
          <w:b/>
          <w:bCs/>
          <w:sz w:val="24"/>
          <w:szCs w:val="24"/>
        </w:rPr>
        <w:t>Clause 6.</w:t>
      </w:r>
      <w:r>
        <w:rPr>
          <w:b/>
          <w:bCs/>
          <w:sz w:val="24"/>
          <w:szCs w:val="24"/>
        </w:rPr>
        <w:tab/>
        <w:t>Section 7 amended</w:t>
      </w:r>
    </w:p>
    <w:p w14:paraId="50BBC1DD" w14:textId="77777777" w:rsidR="00025C42" w:rsidRDefault="00025C42" w:rsidP="00180D48">
      <w:pPr>
        <w:pStyle w:val="Body"/>
        <w:jc w:val="both"/>
        <w:rPr>
          <w:sz w:val="24"/>
          <w:szCs w:val="24"/>
        </w:rPr>
      </w:pPr>
    </w:p>
    <w:p w14:paraId="7BBD504A" w14:textId="7421D8BB" w:rsidR="00C12B9B" w:rsidRDefault="00C12B9B" w:rsidP="00C12B9B">
      <w:pPr>
        <w:pStyle w:val="Body"/>
        <w:jc w:val="both"/>
        <w:rPr>
          <w:sz w:val="24"/>
          <w:szCs w:val="24"/>
        </w:rPr>
      </w:pPr>
      <w:r>
        <w:rPr>
          <w:sz w:val="24"/>
          <w:szCs w:val="24"/>
        </w:rPr>
        <w:t>Section 7 of the Act provides for offences relating to prohibited drugs generally.</w:t>
      </w:r>
    </w:p>
    <w:p w14:paraId="678E2376" w14:textId="77777777" w:rsidR="00C12B9B" w:rsidRDefault="00C12B9B" w:rsidP="00180D48">
      <w:pPr>
        <w:pStyle w:val="Body"/>
        <w:jc w:val="both"/>
        <w:rPr>
          <w:sz w:val="24"/>
          <w:szCs w:val="24"/>
        </w:rPr>
      </w:pPr>
    </w:p>
    <w:p w14:paraId="50BBC1DE" w14:textId="2BAFCA2E" w:rsidR="00025C42" w:rsidRDefault="009B4E30" w:rsidP="00180D48">
      <w:pPr>
        <w:pStyle w:val="Body"/>
        <w:jc w:val="both"/>
        <w:rPr>
          <w:sz w:val="24"/>
          <w:szCs w:val="24"/>
        </w:rPr>
      </w:pPr>
      <w:r>
        <w:rPr>
          <w:sz w:val="24"/>
          <w:szCs w:val="24"/>
        </w:rPr>
        <w:t>C</w:t>
      </w:r>
      <w:r w:rsidR="00257DCE">
        <w:rPr>
          <w:sz w:val="24"/>
          <w:szCs w:val="24"/>
        </w:rPr>
        <w:t xml:space="preserve">lause </w:t>
      </w:r>
      <w:r>
        <w:rPr>
          <w:sz w:val="24"/>
          <w:szCs w:val="24"/>
        </w:rPr>
        <w:t xml:space="preserve">6 </w:t>
      </w:r>
      <w:r w:rsidR="00257DCE">
        <w:rPr>
          <w:sz w:val="24"/>
          <w:szCs w:val="24"/>
        </w:rPr>
        <w:t xml:space="preserve">inserts new section 7(4), </w:t>
      </w:r>
      <w:r w:rsidR="00C12B9B">
        <w:rPr>
          <w:sz w:val="24"/>
          <w:szCs w:val="24"/>
        </w:rPr>
        <w:t xml:space="preserve">providing </w:t>
      </w:r>
      <w:r w:rsidR="00257DCE">
        <w:rPr>
          <w:sz w:val="24"/>
          <w:szCs w:val="24"/>
        </w:rPr>
        <w:t xml:space="preserve">that a person does not commit </w:t>
      </w:r>
      <w:r w:rsidR="00C12B9B">
        <w:rPr>
          <w:sz w:val="24"/>
          <w:szCs w:val="24"/>
        </w:rPr>
        <w:t xml:space="preserve">a </w:t>
      </w:r>
      <w:r w:rsidR="00257DCE">
        <w:rPr>
          <w:sz w:val="24"/>
          <w:szCs w:val="24"/>
        </w:rPr>
        <w:t xml:space="preserve">crime under subsection (1), or a simple offence under subsection (2), by reason only that the person possesses, cultivates, or supplies a cannabis plant in circumstances that are lawful under </w:t>
      </w:r>
      <w:r w:rsidR="00C12B9B">
        <w:rPr>
          <w:sz w:val="24"/>
          <w:szCs w:val="24"/>
        </w:rPr>
        <w:t xml:space="preserve">new </w:t>
      </w:r>
      <w:r w:rsidR="00257DCE">
        <w:rPr>
          <w:sz w:val="24"/>
          <w:szCs w:val="24"/>
        </w:rPr>
        <w:t>Part IIIA Division 4</w:t>
      </w:r>
      <w:r w:rsidR="00C12B9B">
        <w:rPr>
          <w:sz w:val="24"/>
          <w:szCs w:val="24"/>
        </w:rPr>
        <w:t xml:space="preserve"> as inserted by the Bill</w:t>
      </w:r>
      <w:r w:rsidR="00257DCE">
        <w:rPr>
          <w:sz w:val="24"/>
          <w:szCs w:val="24"/>
        </w:rPr>
        <w:t>.</w:t>
      </w:r>
    </w:p>
    <w:p w14:paraId="50BBC1DF" w14:textId="77777777" w:rsidR="00025C42" w:rsidRDefault="00025C42" w:rsidP="00180D48">
      <w:pPr>
        <w:pStyle w:val="Body"/>
        <w:jc w:val="both"/>
        <w:rPr>
          <w:sz w:val="24"/>
          <w:szCs w:val="24"/>
        </w:rPr>
      </w:pPr>
    </w:p>
    <w:p w14:paraId="50BBC1E0" w14:textId="77777777" w:rsidR="00025C42" w:rsidRDefault="00257DCE" w:rsidP="00180D48">
      <w:pPr>
        <w:pStyle w:val="Body"/>
        <w:jc w:val="both"/>
        <w:rPr>
          <w:b/>
          <w:bCs/>
          <w:sz w:val="24"/>
          <w:szCs w:val="24"/>
        </w:rPr>
      </w:pPr>
      <w:r>
        <w:rPr>
          <w:b/>
          <w:bCs/>
          <w:sz w:val="24"/>
          <w:szCs w:val="24"/>
        </w:rPr>
        <w:t>Clause 7.</w:t>
      </w:r>
      <w:r>
        <w:rPr>
          <w:b/>
          <w:bCs/>
          <w:sz w:val="24"/>
          <w:szCs w:val="24"/>
        </w:rPr>
        <w:tab/>
        <w:t>Section 7A amended</w:t>
      </w:r>
    </w:p>
    <w:p w14:paraId="50BBC1E1" w14:textId="77777777" w:rsidR="00025C42" w:rsidRDefault="00025C42" w:rsidP="00180D48">
      <w:pPr>
        <w:pStyle w:val="Body"/>
        <w:jc w:val="both"/>
        <w:rPr>
          <w:sz w:val="24"/>
          <w:szCs w:val="24"/>
        </w:rPr>
      </w:pPr>
    </w:p>
    <w:p w14:paraId="1BD61515" w14:textId="7B94832C" w:rsidR="00C12B9B" w:rsidRDefault="00C12B9B" w:rsidP="00C12B9B">
      <w:pPr>
        <w:pStyle w:val="Body"/>
        <w:jc w:val="both"/>
        <w:rPr>
          <w:sz w:val="24"/>
          <w:szCs w:val="24"/>
        </w:rPr>
      </w:pPr>
      <w:r>
        <w:rPr>
          <w:sz w:val="24"/>
          <w:szCs w:val="24"/>
        </w:rPr>
        <w:t>Section 7A of the Act provides for offences relating to things used in the hydroponic cultivation of prohibited plants.</w:t>
      </w:r>
    </w:p>
    <w:p w14:paraId="553B7929" w14:textId="77777777" w:rsidR="00C12B9B" w:rsidRDefault="00C12B9B" w:rsidP="00180D48">
      <w:pPr>
        <w:pStyle w:val="Body"/>
        <w:jc w:val="both"/>
        <w:rPr>
          <w:sz w:val="24"/>
          <w:szCs w:val="24"/>
        </w:rPr>
      </w:pPr>
    </w:p>
    <w:p w14:paraId="50BBC1E2" w14:textId="61B4243B" w:rsidR="00025C42" w:rsidRDefault="009B4E30" w:rsidP="00180D48">
      <w:pPr>
        <w:pStyle w:val="Body"/>
        <w:jc w:val="both"/>
        <w:rPr>
          <w:sz w:val="24"/>
          <w:szCs w:val="24"/>
        </w:rPr>
      </w:pPr>
      <w:r>
        <w:rPr>
          <w:sz w:val="24"/>
          <w:szCs w:val="24"/>
        </w:rPr>
        <w:t>C</w:t>
      </w:r>
      <w:r w:rsidR="00257DCE">
        <w:rPr>
          <w:sz w:val="24"/>
          <w:szCs w:val="24"/>
        </w:rPr>
        <w:t xml:space="preserve">lause </w:t>
      </w:r>
      <w:r>
        <w:rPr>
          <w:sz w:val="24"/>
          <w:szCs w:val="24"/>
        </w:rPr>
        <w:t xml:space="preserve">7 </w:t>
      </w:r>
      <w:r w:rsidR="00257DCE">
        <w:rPr>
          <w:sz w:val="24"/>
          <w:szCs w:val="24"/>
        </w:rPr>
        <w:t xml:space="preserve">inserts new section 7A(4), </w:t>
      </w:r>
      <w:r w:rsidR="00C12B9B">
        <w:rPr>
          <w:sz w:val="24"/>
          <w:szCs w:val="24"/>
        </w:rPr>
        <w:t xml:space="preserve">providing </w:t>
      </w:r>
      <w:r w:rsidR="00257DCE">
        <w:rPr>
          <w:sz w:val="24"/>
          <w:szCs w:val="24"/>
        </w:rPr>
        <w:t xml:space="preserve">that a person does not commit an indictable offence under subsection (1) by reason only that the person sells, supplies, or offers to sell or supply a thing in circumstances that are lawful under </w:t>
      </w:r>
      <w:r w:rsidR="00C12B9B">
        <w:rPr>
          <w:sz w:val="24"/>
          <w:szCs w:val="24"/>
        </w:rPr>
        <w:t xml:space="preserve">new </w:t>
      </w:r>
      <w:r w:rsidR="00257DCE">
        <w:rPr>
          <w:sz w:val="24"/>
          <w:szCs w:val="24"/>
        </w:rPr>
        <w:t>Part IIIA Division 4</w:t>
      </w:r>
      <w:r w:rsidR="00C12B9B">
        <w:rPr>
          <w:sz w:val="24"/>
          <w:szCs w:val="24"/>
        </w:rPr>
        <w:t xml:space="preserve"> as inserted by the Bill</w:t>
      </w:r>
      <w:r w:rsidR="00257DCE">
        <w:rPr>
          <w:sz w:val="24"/>
          <w:szCs w:val="24"/>
        </w:rPr>
        <w:t>.</w:t>
      </w:r>
    </w:p>
    <w:p w14:paraId="50BBC1E3" w14:textId="77777777" w:rsidR="00025C42" w:rsidRDefault="00025C42" w:rsidP="00180D48">
      <w:pPr>
        <w:pStyle w:val="Body"/>
        <w:jc w:val="both"/>
        <w:rPr>
          <w:sz w:val="24"/>
          <w:szCs w:val="24"/>
        </w:rPr>
      </w:pPr>
    </w:p>
    <w:p w14:paraId="50BBC1E4" w14:textId="77777777" w:rsidR="00025C42" w:rsidRDefault="00257DCE" w:rsidP="00180D48">
      <w:pPr>
        <w:pStyle w:val="Body"/>
        <w:jc w:val="both"/>
        <w:rPr>
          <w:b/>
          <w:bCs/>
          <w:sz w:val="24"/>
          <w:szCs w:val="24"/>
        </w:rPr>
      </w:pPr>
      <w:r>
        <w:rPr>
          <w:b/>
          <w:bCs/>
          <w:sz w:val="24"/>
          <w:szCs w:val="24"/>
        </w:rPr>
        <w:t>Clause 8.</w:t>
      </w:r>
      <w:r>
        <w:rPr>
          <w:b/>
          <w:bCs/>
          <w:sz w:val="24"/>
          <w:szCs w:val="24"/>
        </w:rPr>
        <w:tab/>
        <w:t>Section 7B amended</w:t>
      </w:r>
    </w:p>
    <w:p w14:paraId="50BBC1E5" w14:textId="77777777" w:rsidR="00025C42" w:rsidRDefault="00025C42" w:rsidP="00180D48">
      <w:pPr>
        <w:pStyle w:val="Body"/>
        <w:jc w:val="both"/>
        <w:rPr>
          <w:sz w:val="24"/>
          <w:szCs w:val="24"/>
        </w:rPr>
      </w:pPr>
    </w:p>
    <w:p w14:paraId="6394C694" w14:textId="090E9F00" w:rsidR="00C12B9B" w:rsidRDefault="00C12B9B" w:rsidP="00C12B9B">
      <w:pPr>
        <w:pStyle w:val="Body"/>
        <w:jc w:val="both"/>
        <w:rPr>
          <w:sz w:val="24"/>
          <w:szCs w:val="24"/>
        </w:rPr>
      </w:pPr>
      <w:r>
        <w:rPr>
          <w:sz w:val="24"/>
          <w:szCs w:val="24"/>
        </w:rPr>
        <w:t>Section 7B of the Act provides for offences in relation to drug paraphernalia.</w:t>
      </w:r>
    </w:p>
    <w:p w14:paraId="06884DD1" w14:textId="77777777" w:rsidR="00C12B9B" w:rsidRDefault="00C12B9B" w:rsidP="00180D48">
      <w:pPr>
        <w:pStyle w:val="Body"/>
        <w:jc w:val="both"/>
        <w:rPr>
          <w:sz w:val="24"/>
          <w:szCs w:val="24"/>
        </w:rPr>
      </w:pPr>
    </w:p>
    <w:p w14:paraId="50BBC1E6" w14:textId="4C0DCA1D" w:rsidR="00025C42" w:rsidRDefault="009B4E30" w:rsidP="00180D48">
      <w:pPr>
        <w:pStyle w:val="Body"/>
        <w:jc w:val="both"/>
        <w:rPr>
          <w:sz w:val="24"/>
          <w:szCs w:val="24"/>
        </w:rPr>
      </w:pPr>
      <w:r>
        <w:rPr>
          <w:sz w:val="24"/>
          <w:szCs w:val="24"/>
        </w:rPr>
        <w:t>C</w:t>
      </w:r>
      <w:r w:rsidR="00257DCE">
        <w:rPr>
          <w:sz w:val="24"/>
          <w:szCs w:val="24"/>
        </w:rPr>
        <w:t xml:space="preserve">lause </w:t>
      </w:r>
      <w:r>
        <w:rPr>
          <w:sz w:val="24"/>
          <w:szCs w:val="24"/>
        </w:rPr>
        <w:t xml:space="preserve">8 </w:t>
      </w:r>
      <w:r w:rsidR="00257DCE">
        <w:rPr>
          <w:sz w:val="24"/>
          <w:szCs w:val="24"/>
        </w:rPr>
        <w:t xml:space="preserve">inserts new section 7B(8), </w:t>
      </w:r>
      <w:r w:rsidR="00C12B9B">
        <w:rPr>
          <w:sz w:val="24"/>
          <w:szCs w:val="24"/>
        </w:rPr>
        <w:t xml:space="preserve">providing </w:t>
      </w:r>
      <w:r w:rsidR="00257DCE">
        <w:rPr>
          <w:sz w:val="24"/>
          <w:szCs w:val="24"/>
        </w:rPr>
        <w:t xml:space="preserve">that a person does not commit an offence under subsections (2), (3) and / or (6) by reason only that the person displays, sells, or possesses drug paraphernalia in circumstances that are lawful under </w:t>
      </w:r>
      <w:r w:rsidR="00C12B9B">
        <w:rPr>
          <w:sz w:val="24"/>
          <w:szCs w:val="24"/>
        </w:rPr>
        <w:t xml:space="preserve">new </w:t>
      </w:r>
      <w:r w:rsidR="00257DCE">
        <w:rPr>
          <w:sz w:val="24"/>
          <w:szCs w:val="24"/>
        </w:rPr>
        <w:t>Part IIIA Division 4</w:t>
      </w:r>
      <w:r w:rsidR="00C12B9B">
        <w:rPr>
          <w:sz w:val="24"/>
          <w:szCs w:val="24"/>
        </w:rPr>
        <w:t xml:space="preserve"> as inserted by the Bill</w:t>
      </w:r>
      <w:r w:rsidR="00257DCE">
        <w:rPr>
          <w:sz w:val="24"/>
          <w:szCs w:val="24"/>
        </w:rPr>
        <w:t>.</w:t>
      </w:r>
    </w:p>
    <w:p w14:paraId="50BBC1E7" w14:textId="77777777" w:rsidR="00025C42" w:rsidRDefault="00025C42" w:rsidP="00180D48">
      <w:pPr>
        <w:pStyle w:val="Body"/>
        <w:jc w:val="both"/>
        <w:rPr>
          <w:sz w:val="24"/>
          <w:szCs w:val="24"/>
        </w:rPr>
      </w:pPr>
    </w:p>
    <w:p w14:paraId="50BBC1E8" w14:textId="77777777" w:rsidR="00025C42" w:rsidRDefault="00257DCE" w:rsidP="00180D48">
      <w:pPr>
        <w:pStyle w:val="Body"/>
        <w:jc w:val="both"/>
        <w:rPr>
          <w:b/>
          <w:bCs/>
          <w:sz w:val="24"/>
          <w:szCs w:val="24"/>
        </w:rPr>
      </w:pPr>
      <w:r>
        <w:rPr>
          <w:b/>
          <w:bCs/>
          <w:sz w:val="24"/>
          <w:szCs w:val="24"/>
        </w:rPr>
        <w:t>Clause 9.</w:t>
      </w:r>
      <w:r>
        <w:rPr>
          <w:b/>
          <w:bCs/>
          <w:sz w:val="24"/>
          <w:szCs w:val="24"/>
        </w:rPr>
        <w:tab/>
        <w:t>Part IIIA heading amended</w:t>
      </w:r>
    </w:p>
    <w:p w14:paraId="50BBC1E9" w14:textId="77777777" w:rsidR="00025C42" w:rsidRDefault="00025C42" w:rsidP="00180D48">
      <w:pPr>
        <w:pStyle w:val="Body"/>
        <w:jc w:val="both"/>
        <w:rPr>
          <w:sz w:val="24"/>
          <w:szCs w:val="24"/>
        </w:rPr>
      </w:pPr>
    </w:p>
    <w:p w14:paraId="50BBC1EA" w14:textId="1BD274FC" w:rsidR="00025C42" w:rsidRDefault="00257DCE" w:rsidP="00180D48">
      <w:pPr>
        <w:pStyle w:val="Body"/>
        <w:jc w:val="both"/>
        <w:rPr>
          <w:sz w:val="24"/>
          <w:szCs w:val="24"/>
        </w:rPr>
      </w:pPr>
      <w:r>
        <w:rPr>
          <w:sz w:val="24"/>
          <w:szCs w:val="24"/>
        </w:rPr>
        <w:t xml:space="preserve">This clause amends the heading of Part IIIA, </w:t>
      </w:r>
      <w:r w:rsidR="005A42C5">
        <w:rPr>
          <w:sz w:val="24"/>
          <w:szCs w:val="24"/>
        </w:rPr>
        <w:t xml:space="preserve">to reflect the changes made to the Part by the Bill in relation </w:t>
      </w:r>
      <w:r>
        <w:rPr>
          <w:sz w:val="24"/>
          <w:szCs w:val="24"/>
        </w:rPr>
        <w:t xml:space="preserve">young persons and </w:t>
      </w:r>
      <w:r w:rsidR="005A42C5">
        <w:rPr>
          <w:sz w:val="24"/>
          <w:szCs w:val="24"/>
        </w:rPr>
        <w:t xml:space="preserve">the </w:t>
      </w:r>
      <w:r>
        <w:rPr>
          <w:sz w:val="24"/>
          <w:szCs w:val="24"/>
        </w:rPr>
        <w:t>personal adult use of cannabis.</w:t>
      </w:r>
    </w:p>
    <w:p w14:paraId="50BBC1EB" w14:textId="77777777" w:rsidR="00025C42" w:rsidRDefault="00025C42" w:rsidP="00180D48">
      <w:pPr>
        <w:pStyle w:val="Body"/>
        <w:jc w:val="both"/>
        <w:rPr>
          <w:sz w:val="24"/>
          <w:szCs w:val="24"/>
        </w:rPr>
      </w:pPr>
    </w:p>
    <w:p w14:paraId="50BBC1EF" w14:textId="77777777" w:rsidR="00025C42" w:rsidRDefault="00257DCE" w:rsidP="00180D48">
      <w:pPr>
        <w:pStyle w:val="Body"/>
        <w:jc w:val="both"/>
        <w:rPr>
          <w:sz w:val="24"/>
          <w:szCs w:val="24"/>
        </w:rPr>
      </w:pPr>
      <w:r>
        <w:rPr>
          <w:sz w:val="24"/>
          <w:szCs w:val="24"/>
        </w:rPr>
        <w:tab/>
      </w:r>
    </w:p>
    <w:p w14:paraId="50BBC1F0" w14:textId="7C7640B5" w:rsidR="00025C42" w:rsidRDefault="00257DCE" w:rsidP="00180D48">
      <w:pPr>
        <w:pStyle w:val="Body"/>
        <w:jc w:val="both"/>
        <w:rPr>
          <w:b/>
          <w:bCs/>
          <w:sz w:val="24"/>
          <w:szCs w:val="24"/>
        </w:rPr>
      </w:pPr>
      <w:r>
        <w:rPr>
          <w:b/>
          <w:bCs/>
          <w:sz w:val="24"/>
          <w:szCs w:val="24"/>
        </w:rPr>
        <w:t>Clause 1</w:t>
      </w:r>
      <w:r w:rsidR="00994267">
        <w:rPr>
          <w:b/>
          <w:bCs/>
          <w:sz w:val="24"/>
          <w:szCs w:val="24"/>
        </w:rPr>
        <w:t>0</w:t>
      </w:r>
      <w:r>
        <w:rPr>
          <w:b/>
          <w:bCs/>
          <w:sz w:val="24"/>
          <w:szCs w:val="24"/>
        </w:rPr>
        <w:t>.</w:t>
      </w:r>
      <w:r>
        <w:rPr>
          <w:b/>
          <w:bCs/>
          <w:sz w:val="24"/>
          <w:szCs w:val="24"/>
        </w:rPr>
        <w:tab/>
        <w:t>Part IIIA Division 2 heading amended</w:t>
      </w:r>
    </w:p>
    <w:p w14:paraId="50BBC1F1" w14:textId="77777777" w:rsidR="00025C42" w:rsidRDefault="00025C42" w:rsidP="00180D48">
      <w:pPr>
        <w:pStyle w:val="Body"/>
        <w:jc w:val="both"/>
        <w:rPr>
          <w:sz w:val="24"/>
          <w:szCs w:val="24"/>
        </w:rPr>
      </w:pPr>
    </w:p>
    <w:p w14:paraId="50BBC1F2" w14:textId="2ED6E8EE" w:rsidR="00025C42" w:rsidRPr="005A42C5" w:rsidRDefault="00257DCE" w:rsidP="00180D48">
      <w:pPr>
        <w:pStyle w:val="Body"/>
        <w:jc w:val="both"/>
        <w:rPr>
          <w:sz w:val="24"/>
          <w:szCs w:val="24"/>
        </w:rPr>
      </w:pPr>
      <w:r>
        <w:rPr>
          <w:sz w:val="24"/>
          <w:szCs w:val="24"/>
        </w:rPr>
        <w:t>This clause amends the heading of Part IIIA Division 2, by inserting the words “</w:t>
      </w:r>
      <w:r w:rsidRPr="005A42C5">
        <w:rPr>
          <w:sz w:val="24"/>
          <w:szCs w:val="24"/>
        </w:rPr>
        <w:t>for young people</w:t>
      </w:r>
      <w:r>
        <w:rPr>
          <w:sz w:val="24"/>
          <w:szCs w:val="24"/>
        </w:rPr>
        <w:t>” after the word “</w:t>
      </w:r>
      <w:r w:rsidRPr="005A42C5">
        <w:rPr>
          <w:sz w:val="24"/>
          <w:szCs w:val="24"/>
        </w:rPr>
        <w:t>requirements</w:t>
      </w:r>
      <w:r>
        <w:rPr>
          <w:sz w:val="24"/>
          <w:szCs w:val="24"/>
        </w:rPr>
        <w:t>”.</w:t>
      </w:r>
      <w:r w:rsidR="005A42C5">
        <w:rPr>
          <w:sz w:val="24"/>
          <w:szCs w:val="24"/>
        </w:rPr>
        <w:t xml:space="preserve"> This Division, which relates to Cannabis Intervention Requirements, will only </w:t>
      </w:r>
      <w:r w:rsidR="009B4E30">
        <w:rPr>
          <w:sz w:val="24"/>
          <w:szCs w:val="24"/>
        </w:rPr>
        <w:t xml:space="preserve">continue to </w:t>
      </w:r>
      <w:r w:rsidR="005A42C5">
        <w:rPr>
          <w:sz w:val="24"/>
          <w:szCs w:val="24"/>
        </w:rPr>
        <w:t>apply to "</w:t>
      </w:r>
      <w:r w:rsidR="005A42C5" w:rsidRPr="001075B3">
        <w:rPr>
          <w:sz w:val="24"/>
          <w:szCs w:val="24"/>
        </w:rPr>
        <w:t>young persons</w:t>
      </w:r>
      <w:r w:rsidR="005A42C5">
        <w:rPr>
          <w:sz w:val="24"/>
          <w:szCs w:val="24"/>
        </w:rPr>
        <w:t xml:space="preserve">" when the Bill comes into effect. </w:t>
      </w:r>
    </w:p>
    <w:p w14:paraId="50BBC1F3" w14:textId="77777777" w:rsidR="00025C42" w:rsidRDefault="00025C42" w:rsidP="00180D48">
      <w:pPr>
        <w:pStyle w:val="Body"/>
        <w:jc w:val="both"/>
        <w:rPr>
          <w:sz w:val="24"/>
          <w:szCs w:val="24"/>
        </w:rPr>
      </w:pPr>
    </w:p>
    <w:p w14:paraId="50BBC1F4" w14:textId="2A331D10" w:rsidR="00025C42" w:rsidRDefault="00257DCE" w:rsidP="00180D48">
      <w:pPr>
        <w:pStyle w:val="Body"/>
        <w:jc w:val="both"/>
        <w:rPr>
          <w:b/>
          <w:bCs/>
          <w:sz w:val="24"/>
          <w:szCs w:val="24"/>
        </w:rPr>
      </w:pPr>
      <w:r>
        <w:rPr>
          <w:b/>
          <w:bCs/>
          <w:sz w:val="24"/>
          <w:szCs w:val="24"/>
        </w:rPr>
        <w:t>Clause 1</w:t>
      </w:r>
      <w:r w:rsidR="007E45EF">
        <w:rPr>
          <w:b/>
          <w:bCs/>
          <w:sz w:val="24"/>
          <w:szCs w:val="24"/>
        </w:rPr>
        <w:t>1</w:t>
      </w:r>
      <w:r>
        <w:rPr>
          <w:b/>
          <w:bCs/>
          <w:sz w:val="24"/>
          <w:szCs w:val="24"/>
        </w:rPr>
        <w:t>.</w:t>
      </w:r>
      <w:r>
        <w:rPr>
          <w:b/>
          <w:bCs/>
          <w:sz w:val="24"/>
          <w:szCs w:val="24"/>
        </w:rPr>
        <w:tab/>
        <w:t>Section 8E amended</w:t>
      </w:r>
    </w:p>
    <w:p w14:paraId="50BBC1F5" w14:textId="77777777" w:rsidR="00025C42" w:rsidRDefault="00025C42" w:rsidP="00180D48">
      <w:pPr>
        <w:pStyle w:val="Body"/>
        <w:jc w:val="both"/>
        <w:rPr>
          <w:sz w:val="24"/>
          <w:szCs w:val="24"/>
        </w:rPr>
      </w:pPr>
    </w:p>
    <w:p w14:paraId="50BBC1F6" w14:textId="77777777" w:rsidR="00025C42" w:rsidRDefault="00257DCE" w:rsidP="00180D48">
      <w:pPr>
        <w:pStyle w:val="Body"/>
        <w:jc w:val="both"/>
        <w:rPr>
          <w:sz w:val="24"/>
          <w:szCs w:val="24"/>
        </w:rPr>
      </w:pPr>
      <w:r>
        <w:rPr>
          <w:sz w:val="24"/>
          <w:szCs w:val="24"/>
        </w:rPr>
        <w:t>This clause amends section 8E by:</w:t>
      </w:r>
    </w:p>
    <w:p w14:paraId="50BBC1F7" w14:textId="77777777" w:rsidR="00025C42" w:rsidRDefault="00025C42" w:rsidP="00180D48">
      <w:pPr>
        <w:pStyle w:val="Body"/>
        <w:jc w:val="both"/>
        <w:rPr>
          <w:sz w:val="24"/>
          <w:szCs w:val="24"/>
        </w:rPr>
      </w:pPr>
    </w:p>
    <w:p w14:paraId="50BBC1F8" w14:textId="2D25B12D" w:rsidR="00025C42" w:rsidRDefault="00257DCE" w:rsidP="00757942">
      <w:pPr>
        <w:pStyle w:val="Body"/>
        <w:numPr>
          <w:ilvl w:val="0"/>
          <w:numId w:val="1"/>
        </w:numPr>
        <w:ind w:left="1134" w:hanging="567"/>
        <w:jc w:val="both"/>
        <w:rPr>
          <w:sz w:val="24"/>
          <w:szCs w:val="24"/>
        </w:rPr>
      </w:pPr>
      <w:r>
        <w:rPr>
          <w:sz w:val="24"/>
          <w:szCs w:val="24"/>
        </w:rPr>
        <w:t>inserting the word “</w:t>
      </w:r>
      <w:r w:rsidRPr="001075B3">
        <w:rPr>
          <w:i/>
          <w:iCs/>
          <w:sz w:val="24"/>
          <w:szCs w:val="24"/>
        </w:rPr>
        <w:t>young</w:t>
      </w:r>
      <w:r>
        <w:rPr>
          <w:sz w:val="24"/>
          <w:szCs w:val="24"/>
        </w:rPr>
        <w:t>” after the words “</w:t>
      </w:r>
      <w:r w:rsidRPr="001075B3">
        <w:rPr>
          <w:i/>
          <w:iCs/>
          <w:sz w:val="24"/>
          <w:szCs w:val="24"/>
        </w:rPr>
        <w:t>believe that a</w:t>
      </w:r>
      <w:r>
        <w:rPr>
          <w:sz w:val="24"/>
          <w:szCs w:val="24"/>
        </w:rPr>
        <w:t xml:space="preserve">” in </w:t>
      </w:r>
      <w:r w:rsidR="005A42C5">
        <w:rPr>
          <w:sz w:val="24"/>
          <w:szCs w:val="24"/>
        </w:rPr>
        <w:t xml:space="preserve">section </w:t>
      </w:r>
      <w:r>
        <w:rPr>
          <w:sz w:val="24"/>
          <w:szCs w:val="24"/>
        </w:rPr>
        <w:t>8E(1); and,</w:t>
      </w:r>
    </w:p>
    <w:p w14:paraId="72C36436" w14:textId="77777777" w:rsidR="00463CDC" w:rsidRDefault="00463CDC" w:rsidP="001075B3">
      <w:pPr>
        <w:pStyle w:val="Body"/>
        <w:ind w:left="1134" w:hanging="567"/>
        <w:jc w:val="both"/>
        <w:rPr>
          <w:sz w:val="24"/>
          <w:szCs w:val="24"/>
        </w:rPr>
      </w:pPr>
    </w:p>
    <w:p w14:paraId="50BBC1F9" w14:textId="03DB9107" w:rsidR="00025C42" w:rsidRDefault="00463CDC" w:rsidP="001075B3">
      <w:pPr>
        <w:pStyle w:val="Body"/>
        <w:ind w:left="1134" w:hanging="567"/>
        <w:jc w:val="both"/>
        <w:rPr>
          <w:sz w:val="24"/>
          <w:szCs w:val="24"/>
        </w:rPr>
      </w:pPr>
      <w:r>
        <w:rPr>
          <w:sz w:val="24"/>
          <w:szCs w:val="24"/>
        </w:rPr>
        <w:t xml:space="preserve"> (b)</w:t>
      </w:r>
      <w:r w:rsidR="00757942">
        <w:rPr>
          <w:sz w:val="24"/>
          <w:szCs w:val="24"/>
        </w:rPr>
        <w:tab/>
      </w:r>
      <w:r>
        <w:rPr>
          <w:sz w:val="24"/>
          <w:szCs w:val="24"/>
        </w:rPr>
        <w:t>deleting section 8E(4) in its entirety.</w:t>
      </w:r>
    </w:p>
    <w:p w14:paraId="16D7DB1F" w14:textId="77777777" w:rsidR="005A42C5" w:rsidRDefault="005A42C5" w:rsidP="00180D48">
      <w:pPr>
        <w:pStyle w:val="Body"/>
        <w:jc w:val="both"/>
        <w:rPr>
          <w:sz w:val="24"/>
          <w:szCs w:val="24"/>
        </w:rPr>
      </w:pPr>
    </w:p>
    <w:p w14:paraId="02C497A2" w14:textId="360FE020" w:rsidR="005A42C5" w:rsidRDefault="005A42C5" w:rsidP="00180D48">
      <w:pPr>
        <w:pStyle w:val="Body"/>
        <w:jc w:val="both"/>
        <w:rPr>
          <w:sz w:val="24"/>
          <w:szCs w:val="24"/>
        </w:rPr>
      </w:pPr>
      <w:r>
        <w:rPr>
          <w:sz w:val="24"/>
          <w:szCs w:val="24"/>
        </w:rPr>
        <w:t>The effect of this amendment is that a C</w:t>
      </w:r>
      <w:r w:rsidR="009B4E30">
        <w:rPr>
          <w:sz w:val="24"/>
          <w:szCs w:val="24"/>
        </w:rPr>
        <w:t xml:space="preserve">annabis </w:t>
      </w:r>
      <w:r>
        <w:rPr>
          <w:sz w:val="24"/>
          <w:szCs w:val="24"/>
        </w:rPr>
        <w:t>I</w:t>
      </w:r>
      <w:r w:rsidR="009B4E30">
        <w:rPr>
          <w:sz w:val="24"/>
          <w:szCs w:val="24"/>
        </w:rPr>
        <w:t xml:space="preserve">ntervention </w:t>
      </w:r>
      <w:r>
        <w:rPr>
          <w:sz w:val="24"/>
          <w:szCs w:val="24"/>
        </w:rPr>
        <w:t>R</w:t>
      </w:r>
      <w:r w:rsidR="009B4E30">
        <w:rPr>
          <w:sz w:val="24"/>
          <w:szCs w:val="24"/>
        </w:rPr>
        <w:t>equirement</w:t>
      </w:r>
      <w:r>
        <w:rPr>
          <w:sz w:val="24"/>
          <w:szCs w:val="24"/>
        </w:rPr>
        <w:t xml:space="preserve"> </w:t>
      </w:r>
      <w:r w:rsidR="009B4E30">
        <w:rPr>
          <w:sz w:val="24"/>
          <w:szCs w:val="24"/>
        </w:rPr>
        <w:t>(</w:t>
      </w:r>
      <w:r w:rsidR="009B4E30" w:rsidRPr="009B4E30">
        <w:rPr>
          <w:b/>
          <w:bCs/>
          <w:sz w:val="24"/>
          <w:szCs w:val="24"/>
        </w:rPr>
        <w:t>CIR</w:t>
      </w:r>
      <w:r w:rsidR="009B4E30">
        <w:rPr>
          <w:sz w:val="24"/>
          <w:szCs w:val="24"/>
        </w:rPr>
        <w:t xml:space="preserve">) </w:t>
      </w:r>
      <w:r w:rsidRPr="009B4E30">
        <w:rPr>
          <w:sz w:val="24"/>
          <w:szCs w:val="24"/>
        </w:rPr>
        <w:t>will</w:t>
      </w:r>
      <w:r>
        <w:rPr>
          <w:sz w:val="24"/>
          <w:szCs w:val="24"/>
        </w:rPr>
        <w:t xml:space="preserve"> only be able to be given for a minor cannabis related offence</w:t>
      </w:r>
      <w:r w:rsidR="009B4E30">
        <w:rPr>
          <w:sz w:val="24"/>
          <w:szCs w:val="24"/>
        </w:rPr>
        <w:t xml:space="preserve">, </w:t>
      </w:r>
      <w:r>
        <w:rPr>
          <w:sz w:val="24"/>
          <w:szCs w:val="24"/>
        </w:rPr>
        <w:t>to a young person</w:t>
      </w:r>
      <w:r w:rsidR="009B4E30">
        <w:rPr>
          <w:sz w:val="24"/>
          <w:szCs w:val="24"/>
        </w:rPr>
        <w:t xml:space="preserve"> after the amendments come into effect</w:t>
      </w:r>
      <w:r>
        <w:rPr>
          <w:sz w:val="24"/>
          <w:szCs w:val="24"/>
        </w:rPr>
        <w:t>.</w:t>
      </w:r>
      <w:r w:rsidR="009B4E30">
        <w:rPr>
          <w:sz w:val="24"/>
          <w:szCs w:val="24"/>
        </w:rPr>
        <w:t xml:space="preserve"> This is because the limits that apply to a CIR will be lawful in relation to adults when the Bill comes into effect. </w:t>
      </w:r>
      <w:r>
        <w:rPr>
          <w:sz w:val="24"/>
          <w:szCs w:val="24"/>
        </w:rPr>
        <w:t xml:space="preserve"> </w:t>
      </w:r>
    </w:p>
    <w:p w14:paraId="50BBC1FA" w14:textId="77777777" w:rsidR="00025C42" w:rsidRDefault="00025C42" w:rsidP="00180D48">
      <w:pPr>
        <w:pStyle w:val="Body"/>
        <w:jc w:val="both"/>
        <w:rPr>
          <w:sz w:val="24"/>
          <w:szCs w:val="24"/>
        </w:rPr>
      </w:pPr>
    </w:p>
    <w:p w14:paraId="50BBC1FB" w14:textId="3366ADEC" w:rsidR="00025C42" w:rsidRDefault="00257DCE" w:rsidP="00180D48">
      <w:pPr>
        <w:pStyle w:val="Body"/>
        <w:jc w:val="both"/>
        <w:rPr>
          <w:b/>
          <w:bCs/>
          <w:sz w:val="24"/>
          <w:szCs w:val="24"/>
        </w:rPr>
      </w:pPr>
      <w:r>
        <w:rPr>
          <w:b/>
          <w:bCs/>
          <w:sz w:val="24"/>
          <w:szCs w:val="24"/>
        </w:rPr>
        <w:t>Clause 1</w:t>
      </w:r>
      <w:r w:rsidR="007E45EF">
        <w:rPr>
          <w:b/>
          <w:bCs/>
          <w:sz w:val="24"/>
          <w:szCs w:val="24"/>
        </w:rPr>
        <w:t>2</w:t>
      </w:r>
      <w:r>
        <w:rPr>
          <w:b/>
          <w:bCs/>
          <w:sz w:val="24"/>
          <w:szCs w:val="24"/>
        </w:rPr>
        <w:t xml:space="preserve">. </w:t>
      </w:r>
      <w:r>
        <w:rPr>
          <w:b/>
          <w:bCs/>
          <w:sz w:val="24"/>
          <w:szCs w:val="24"/>
        </w:rPr>
        <w:tab/>
        <w:t>Section 8F amended</w:t>
      </w:r>
    </w:p>
    <w:p w14:paraId="50BBC1FC" w14:textId="77777777" w:rsidR="00025C42" w:rsidRDefault="00025C42" w:rsidP="00180D48">
      <w:pPr>
        <w:pStyle w:val="Body"/>
        <w:jc w:val="both"/>
        <w:rPr>
          <w:sz w:val="24"/>
          <w:szCs w:val="24"/>
        </w:rPr>
      </w:pPr>
    </w:p>
    <w:p w14:paraId="50BBC1FD" w14:textId="195759FD" w:rsidR="00025C42" w:rsidRDefault="00257DCE" w:rsidP="00180D48">
      <w:pPr>
        <w:pStyle w:val="Body"/>
        <w:jc w:val="both"/>
        <w:rPr>
          <w:sz w:val="24"/>
          <w:szCs w:val="24"/>
        </w:rPr>
      </w:pPr>
      <w:r>
        <w:rPr>
          <w:sz w:val="24"/>
          <w:szCs w:val="24"/>
        </w:rPr>
        <w:t xml:space="preserve">This clause makes two minor amendments to </w:t>
      </w:r>
      <w:r w:rsidR="005A42C5">
        <w:rPr>
          <w:sz w:val="24"/>
          <w:szCs w:val="24"/>
        </w:rPr>
        <w:t>s</w:t>
      </w:r>
      <w:r>
        <w:rPr>
          <w:sz w:val="24"/>
          <w:szCs w:val="24"/>
        </w:rPr>
        <w:t>ection 8F in favour of gender neutral language, replacing “he or she” with “they” in both cases.</w:t>
      </w:r>
    </w:p>
    <w:p w14:paraId="50BBC1FE" w14:textId="77777777" w:rsidR="00025C42" w:rsidRDefault="00025C42" w:rsidP="00180D48">
      <w:pPr>
        <w:pStyle w:val="Body"/>
        <w:jc w:val="both"/>
        <w:rPr>
          <w:sz w:val="24"/>
          <w:szCs w:val="24"/>
        </w:rPr>
      </w:pPr>
    </w:p>
    <w:p w14:paraId="6E6BDA4B" w14:textId="77777777" w:rsidR="002512FB" w:rsidRPr="00F4543D" w:rsidRDefault="002512FB" w:rsidP="00180D48">
      <w:pPr>
        <w:pStyle w:val="Body"/>
        <w:jc w:val="both"/>
        <w:rPr>
          <w:sz w:val="4"/>
          <w:szCs w:val="4"/>
        </w:rPr>
      </w:pPr>
    </w:p>
    <w:p w14:paraId="50BBC203" w14:textId="1A5E56C3" w:rsidR="00025C42" w:rsidRDefault="00257DCE" w:rsidP="00180D48">
      <w:pPr>
        <w:pStyle w:val="Body"/>
        <w:jc w:val="both"/>
        <w:rPr>
          <w:b/>
          <w:bCs/>
          <w:sz w:val="24"/>
          <w:szCs w:val="24"/>
        </w:rPr>
      </w:pPr>
      <w:r>
        <w:rPr>
          <w:b/>
          <w:bCs/>
          <w:sz w:val="24"/>
          <w:szCs w:val="24"/>
        </w:rPr>
        <w:t>Clause 1</w:t>
      </w:r>
      <w:r w:rsidR="00F4543D">
        <w:rPr>
          <w:b/>
          <w:bCs/>
          <w:sz w:val="24"/>
          <w:szCs w:val="24"/>
        </w:rPr>
        <w:t>3</w:t>
      </w:r>
      <w:r>
        <w:rPr>
          <w:b/>
          <w:bCs/>
          <w:sz w:val="24"/>
          <w:szCs w:val="24"/>
        </w:rPr>
        <w:t>.</w:t>
      </w:r>
      <w:r>
        <w:rPr>
          <w:b/>
          <w:bCs/>
          <w:sz w:val="24"/>
          <w:szCs w:val="24"/>
        </w:rPr>
        <w:tab/>
        <w:t>Part IIIA Division 4 inserted</w:t>
      </w:r>
    </w:p>
    <w:p w14:paraId="50BBC204" w14:textId="77777777" w:rsidR="00025C42" w:rsidRDefault="00025C42" w:rsidP="00180D48">
      <w:pPr>
        <w:pStyle w:val="Body"/>
        <w:jc w:val="both"/>
        <w:rPr>
          <w:sz w:val="24"/>
          <w:szCs w:val="24"/>
        </w:rPr>
      </w:pPr>
    </w:p>
    <w:p w14:paraId="50BBC205" w14:textId="790C7EBB" w:rsidR="00025C42" w:rsidRDefault="00257DCE" w:rsidP="00180D48">
      <w:pPr>
        <w:pStyle w:val="Body"/>
        <w:jc w:val="both"/>
        <w:rPr>
          <w:sz w:val="24"/>
          <w:szCs w:val="24"/>
        </w:rPr>
      </w:pPr>
      <w:r>
        <w:rPr>
          <w:sz w:val="24"/>
          <w:szCs w:val="24"/>
        </w:rPr>
        <w:t xml:space="preserve">This clause inserts a new </w:t>
      </w:r>
      <w:r w:rsidR="005A42C5">
        <w:rPr>
          <w:sz w:val="24"/>
          <w:szCs w:val="24"/>
        </w:rPr>
        <w:t>D</w:t>
      </w:r>
      <w:r>
        <w:rPr>
          <w:sz w:val="24"/>
          <w:szCs w:val="24"/>
        </w:rPr>
        <w:t>ivision</w:t>
      </w:r>
      <w:r w:rsidR="005A42C5">
        <w:rPr>
          <w:sz w:val="24"/>
          <w:szCs w:val="24"/>
        </w:rPr>
        <w:t xml:space="preserve"> </w:t>
      </w:r>
      <w:r w:rsidR="009B4E30">
        <w:rPr>
          <w:sz w:val="24"/>
          <w:szCs w:val="24"/>
        </w:rPr>
        <w:t xml:space="preserve">4 </w:t>
      </w:r>
      <w:r w:rsidR="005A42C5">
        <w:rPr>
          <w:sz w:val="24"/>
          <w:szCs w:val="24"/>
        </w:rPr>
        <w:t>which provides for the lawful personal adult use of cannabis</w:t>
      </w:r>
      <w:r w:rsidR="009B4E30">
        <w:rPr>
          <w:sz w:val="24"/>
          <w:szCs w:val="24"/>
        </w:rPr>
        <w:t xml:space="preserve"> and cultivation of cannabis plants</w:t>
      </w:r>
      <w:r w:rsidR="005A42C5">
        <w:rPr>
          <w:sz w:val="24"/>
          <w:szCs w:val="24"/>
        </w:rPr>
        <w:t xml:space="preserve"> in certain circumstances. It inserts new sections 8MA to 8MH.</w:t>
      </w:r>
    </w:p>
    <w:p w14:paraId="50BBC206" w14:textId="77777777" w:rsidR="00025C42" w:rsidRDefault="00025C42" w:rsidP="00180D48">
      <w:pPr>
        <w:pStyle w:val="Body"/>
        <w:jc w:val="both"/>
        <w:rPr>
          <w:sz w:val="24"/>
          <w:szCs w:val="24"/>
        </w:rPr>
      </w:pPr>
    </w:p>
    <w:p w14:paraId="50BBC207" w14:textId="33E90212" w:rsidR="00025C42" w:rsidRDefault="00757942" w:rsidP="00180D48">
      <w:pPr>
        <w:pStyle w:val="Body"/>
        <w:jc w:val="both"/>
        <w:rPr>
          <w:sz w:val="24"/>
          <w:szCs w:val="24"/>
        </w:rPr>
      </w:pPr>
      <w:r>
        <w:rPr>
          <w:sz w:val="24"/>
          <w:szCs w:val="24"/>
        </w:rPr>
        <w:t>S</w:t>
      </w:r>
      <w:r w:rsidR="00257DCE">
        <w:rPr>
          <w:sz w:val="24"/>
          <w:szCs w:val="24"/>
        </w:rPr>
        <w:t>ection 8MA</w:t>
      </w:r>
      <w:r>
        <w:rPr>
          <w:sz w:val="24"/>
          <w:szCs w:val="24"/>
        </w:rPr>
        <w:t xml:space="preserve"> defines new </w:t>
      </w:r>
      <w:r w:rsidR="00257DCE">
        <w:rPr>
          <w:sz w:val="24"/>
          <w:szCs w:val="24"/>
        </w:rPr>
        <w:t>terms used</w:t>
      </w:r>
      <w:r>
        <w:rPr>
          <w:sz w:val="24"/>
          <w:szCs w:val="24"/>
        </w:rPr>
        <w:t xml:space="preserve"> in the Division</w:t>
      </w:r>
      <w:r w:rsidR="00257DCE">
        <w:rPr>
          <w:sz w:val="24"/>
          <w:szCs w:val="24"/>
        </w:rPr>
        <w:t xml:space="preserve">, </w:t>
      </w:r>
      <w:r w:rsidR="009B4E30">
        <w:rPr>
          <w:sz w:val="24"/>
          <w:szCs w:val="24"/>
        </w:rPr>
        <w:t xml:space="preserve">being </w:t>
      </w:r>
      <w:r w:rsidR="00257DCE">
        <w:rPr>
          <w:sz w:val="24"/>
          <w:szCs w:val="24"/>
        </w:rPr>
        <w:t>“personal use,” and “public place”.</w:t>
      </w:r>
    </w:p>
    <w:p w14:paraId="50BBC208" w14:textId="77777777" w:rsidR="00025C42" w:rsidRDefault="00025C42" w:rsidP="00180D48">
      <w:pPr>
        <w:pStyle w:val="Body"/>
        <w:jc w:val="both"/>
        <w:rPr>
          <w:sz w:val="24"/>
          <w:szCs w:val="24"/>
        </w:rPr>
      </w:pPr>
    </w:p>
    <w:p w14:paraId="2E5382E2" w14:textId="3B20B0BB" w:rsidR="00757942" w:rsidRDefault="00757942" w:rsidP="00180D48">
      <w:pPr>
        <w:pStyle w:val="Body"/>
        <w:jc w:val="both"/>
        <w:rPr>
          <w:sz w:val="24"/>
          <w:szCs w:val="24"/>
        </w:rPr>
      </w:pPr>
      <w:r>
        <w:rPr>
          <w:sz w:val="24"/>
          <w:szCs w:val="24"/>
        </w:rPr>
        <w:t>S</w:t>
      </w:r>
      <w:r w:rsidR="00257DCE">
        <w:rPr>
          <w:sz w:val="24"/>
          <w:szCs w:val="24"/>
        </w:rPr>
        <w:t>ection 8MB</w:t>
      </w:r>
      <w:r>
        <w:rPr>
          <w:sz w:val="24"/>
          <w:szCs w:val="24"/>
        </w:rPr>
        <w:t xml:space="preserve">(1) provides </w:t>
      </w:r>
      <w:r w:rsidR="00257DCE">
        <w:rPr>
          <w:sz w:val="24"/>
          <w:szCs w:val="24"/>
        </w:rPr>
        <w:t xml:space="preserve">that it </w:t>
      </w:r>
      <w:r>
        <w:rPr>
          <w:sz w:val="24"/>
          <w:szCs w:val="24"/>
        </w:rPr>
        <w:t xml:space="preserve">is </w:t>
      </w:r>
      <w:r w:rsidR="00257DCE">
        <w:rPr>
          <w:sz w:val="24"/>
          <w:szCs w:val="24"/>
        </w:rPr>
        <w:t>lawful under these amendments for a person to knowingly permit premises to be used for the purposes of</w:t>
      </w:r>
      <w:r>
        <w:rPr>
          <w:sz w:val="24"/>
          <w:szCs w:val="24"/>
        </w:rPr>
        <w:t>:</w:t>
      </w:r>
    </w:p>
    <w:p w14:paraId="61A8B71A" w14:textId="7028D0D2" w:rsidR="00757942" w:rsidRDefault="00257DCE" w:rsidP="001075B3">
      <w:pPr>
        <w:pStyle w:val="Body"/>
        <w:numPr>
          <w:ilvl w:val="0"/>
          <w:numId w:val="2"/>
        </w:numPr>
        <w:spacing w:before="240"/>
        <w:ind w:left="1134" w:hanging="567"/>
        <w:jc w:val="both"/>
        <w:rPr>
          <w:sz w:val="24"/>
          <w:szCs w:val="24"/>
        </w:rPr>
      </w:pPr>
      <w:r>
        <w:rPr>
          <w:sz w:val="24"/>
          <w:szCs w:val="24"/>
        </w:rPr>
        <w:t>possession, preparation and use of cannabis</w:t>
      </w:r>
      <w:r w:rsidR="00757942">
        <w:rPr>
          <w:sz w:val="24"/>
          <w:szCs w:val="24"/>
        </w:rPr>
        <w:t xml:space="preserve"> as permitted in section 8MC</w:t>
      </w:r>
      <w:r>
        <w:rPr>
          <w:sz w:val="24"/>
          <w:szCs w:val="24"/>
        </w:rPr>
        <w:t>;</w:t>
      </w:r>
    </w:p>
    <w:p w14:paraId="64057C94" w14:textId="1619B63A" w:rsidR="00757942" w:rsidRDefault="009B4E30" w:rsidP="001075B3">
      <w:pPr>
        <w:pStyle w:val="Body"/>
        <w:numPr>
          <w:ilvl w:val="0"/>
          <w:numId w:val="2"/>
        </w:numPr>
        <w:spacing w:before="240"/>
        <w:ind w:left="1134" w:hanging="567"/>
        <w:jc w:val="both"/>
        <w:rPr>
          <w:sz w:val="24"/>
          <w:szCs w:val="24"/>
        </w:rPr>
      </w:pPr>
      <w:r>
        <w:rPr>
          <w:sz w:val="24"/>
          <w:szCs w:val="24"/>
        </w:rPr>
        <w:t>p</w:t>
      </w:r>
      <w:r w:rsidR="00257DCE">
        <w:rPr>
          <w:sz w:val="24"/>
          <w:szCs w:val="24"/>
        </w:rPr>
        <w:t xml:space="preserve">ossession and cultivation of </w:t>
      </w:r>
      <w:r w:rsidR="00757942">
        <w:rPr>
          <w:sz w:val="24"/>
          <w:szCs w:val="24"/>
        </w:rPr>
        <w:t xml:space="preserve">cannabis </w:t>
      </w:r>
      <w:r w:rsidR="00257DCE">
        <w:rPr>
          <w:sz w:val="24"/>
          <w:szCs w:val="24"/>
        </w:rPr>
        <w:t xml:space="preserve">plants </w:t>
      </w:r>
      <w:r w:rsidR="00757942">
        <w:rPr>
          <w:sz w:val="24"/>
          <w:szCs w:val="24"/>
        </w:rPr>
        <w:t xml:space="preserve">as permitted </w:t>
      </w:r>
      <w:r w:rsidR="00257DCE">
        <w:rPr>
          <w:sz w:val="24"/>
          <w:szCs w:val="24"/>
        </w:rPr>
        <w:t xml:space="preserve">in </w:t>
      </w:r>
      <w:r w:rsidR="00757942">
        <w:rPr>
          <w:sz w:val="24"/>
          <w:szCs w:val="24"/>
        </w:rPr>
        <w:t xml:space="preserve">section </w:t>
      </w:r>
      <w:r w:rsidR="00257DCE">
        <w:rPr>
          <w:sz w:val="24"/>
          <w:szCs w:val="24"/>
        </w:rPr>
        <w:t>8MD</w:t>
      </w:r>
      <w:r w:rsidR="00757942">
        <w:rPr>
          <w:sz w:val="24"/>
          <w:szCs w:val="24"/>
        </w:rPr>
        <w:t>;</w:t>
      </w:r>
      <w:r w:rsidR="00257DCE">
        <w:rPr>
          <w:sz w:val="24"/>
          <w:szCs w:val="24"/>
        </w:rPr>
        <w:t xml:space="preserve"> and</w:t>
      </w:r>
    </w:p>
    <w:p w14:paraId="50BBC209" w14:textId="42241A4D" w:rsidR="00025C42" w:rsidRDefault="00257DCE" w:rsidP="001075B3">
      <w:pPr>
        <w:pStyle w:val="Body"/>
        <w:numPr>
          <w:ilvl w:val="0"/>
          <w:numId w:val="2"/>
        </w:numPr>
        <w:spacing w:before="240"/>
        <w:ind w:left="1134" w:hanging="567"/>
        <w:jc w:val="both"/>
        <w:rPr>
          <w:sz w:val="24"/>
          <w:szCs w:val="24"/>
        </w:rPr>
      </w:pPr>
      <w:r>
        <w:rPr>
          <w:sz w:val="24"/>
          <w:szCs w:val="24"/>
        </w:rPr>
        <w:t xml:space="preserve">supply and offer to supply cannabis </w:t>
      </w:r>
      <w:r w:rsidR="00757942">
        <w:rPr>
          <w:sz w:val="24"/>
          <w:szCs w:val="24"/>
        </w:rPr>
        <w:t xml:space="preserve">as permitted </w:t>
      </w:r>
      <w:r>
        <w:rPr>
          <w:sz w:val="24"/>
          <w:szCs w:val="24"/>
        </w:rPr>
        <w:t xml:space="preserve">in </w:t>
      </w:r>
      <w:r w:rsidR="00757942">
        <w:rPr>
          <w:sz w:val="24"/>
          <w:szCs w:val="24"/>
        </w:rPr>
        <w:t xml:space="preserve">section </w:t>
      </w:r>
      <w:r>
        <w:rPr>
          <w:sz w:val="24"/>
          <w:szCs w:val="24"/>
        </w:rPr>
        <w:t>8MH.</w:t>
      </w:r>
    </w:p>
    <w:p w14:paraId="50BBC20A" w14:textId="77777777" w:rsidR="00025C42" w:rsidRDefault="00025C42" w:rsidP="00180D48">
      <w:pPr>
        <w:pStyle w:val="Body"/>
        <w:jc w:val="both"/>
        <w:rPr>
          <w:sz w:val="24"/>
          <w:szCs w:val="24"/>
        </w:rPr>
      </w:pPr>
    </w:p>
    <w:p w14:paraId="50BBC20B" w14:textId="0EB44DAF" w:rsidR="00025C42" w:rsidRDefault="00257DCE" w:rsidP="00180D48">
      <w:pPr>
        <w:pStyle w:val="Body"/>
        <w:jc w:val="both"/>
        <w:rPr>
          <w:sz w:val="24"/>
          <w:szCs w:val="24"/>
        </w:rPr>
      </w:pPr>
      <w:r>
        <w:rPr>
          <w:sz w:val="24"/>
          <w:szCs w:val="24"/>
        </w:rPr>
        <w:t xml:space="preserve">Section 8MB(2) then goes on to confirm that it </w:t>
      </w:r>
      <w:r w:rsidR="009B4E30">
        <w:rPr>
          <w:sz w:val="24"/>
          <w:szCs w:val="24"/>
        </w:rPr>
        <w:t>is</w:t>
      </w:r>
      <w:r>
        <w:rPr>
          <w:sz w:val="24"/>
          <w:szCs w:val="24"/>
        </w:rPr>
        <w:t xml:space="preserve"> lawful for a person to be knowingly concerned in the management of premises used for the purposes set out </w:t>
      </w:r>
      <w:r w:rsidR="00757942">
        <w:rPr>
          <w:sz w:val="24"/>
          <w:szCs w:val="24"/>
        </w:rPr>
        <w:t>in</w:t>
      </w:r>
      <w:r>
        <w:rPr>
          <w:sz w:val="24"/>
          <w:szCs w:val="24"/>
        </w:rPr>
        <w:t xml:space="preserve"> subsection (1)(a), (b) and (c). </w:t>
      </w:r>
    </w:p>
    <w:p w14:paraId="50BBC20C" w14:textId="77777777" w:rsidR="00025C42" w:rsidRDefault="00025C42" w:rsidP="00180D48">
      <w:pPr>
        <w:pStyle w:val="Body"/>
        <w:jc w:val="both"/>
        <w:rPr>
          <w:sz w:val="24"/>
          <w:szCs w:val="24"/>
        </w:rPr>
      </w:pPr>
    </w:p>
    <w:p w14:paraId="50BBC20D" w14:textId="09FDBB00" w:rsidR="00025C42" w:rsidRDefault="00257DCE" w:rsidP="00180D48">
      <w:pPr>
        <w:pStyle w:val="Body"/>
        <w:jc w:val="both"/>
        <w:rPr>
          <w:sz w:val="24"/>
          <w:szCs w:val="24"/>
        </w:rPr>
      </w:pPr>
      <w:r>
        <w:rPr>
          <w:sz w:val="24"/>
          <w:szCs w:val="24"/>
        </w:rPr>
        <w:t xml:space="preserve">Section 8MC(1) </w:t>
      </w:r>
      <w:r w:rsidR="00757942">
        <w:rPr>
          <w:sz w:val="24"/>
          <w:szCs w:val="24"/>
        </w:rPr>
        <w:t xml:space="preserve">makes </w:t>
      </w:r>
      <w:r>
        <w:rPr>
          <w:sz w:val="24"/>
          <w:szCs w:val="24"/>
        </w:rPr>
        <w:t>it lawful for the purposes of th</w:t>
      </w:r>
      <w:r w:rsidR="009B4E30">
        <w:rPr>
          <w:sz w:val="24"/>
          <w:szCs w:val="24"/>
        </w:rPr>
        <w:t>e</w:t>
      </w:r>
      <w:r>
        <w:rPr>
          <w:sz w:val="24"/>
          <w:szCs w:val="24"/>
        </w:rPr>
        <w:t xml:space="preserve"> Act for an adult to possess, prepare and use not more than 50 grams of cannabis for personal use, in a place other than a public place, and subject to </w:t>
      </w:r>
      <w:r w:rsidR="00757942">
        <w:rPr>
          <w:sz w:val="24"/>
          <w:szCs w:val="24"/>
        </w:rPr>
        <w:t>section</w:t>
      </w:r>
      <w:r>
        <w:rPr>
          <w:sz w:val="24"/>
          <w:szCs w:val="24"/>
        </w:rPr>
        <w:t xml:space="preserve"> 8MG</w:t>
      </w:r>
      <w:r w:rsidR="00757942">
        <w:rPr>
          <w:sz w:val="24"/>
          <w:szCs w:val="24"/>
        </w:rPr>
        <w:t xml:space="preserve"> (not smoking or inhaling near young children)</w:t>
      </w:r>
      <w:r>
        <w:rPr>
          <w:sz w:val="24"/>
          <w:szCs w:val="24"/>
        </w:rPr>
        <w:t>.</w:t>
      </w:r>
    </w:p>
    <w:p w14:paraId="50BBC20E" w14:textId="77777777" w:rsidR="00025C42" w:rsidRDefault="00025C42" w:rsidP="00180D48">
      <w:pPr>
        <w:pStyle w:val="Body"/>
        <w:jc w:val="both"/>
        <w:rPr>
          <w:sz w:val="24"/>
          <w:szCs w:val="24"/>
        </w:rPr>
      </w:pPr>
    </w:p>
    <w:p w14:paraId="50BBC20F" w14:textId="33BCD1F1" w:rsidR="00025C42" w:rsidRDefault="00257DCE" w:rsidP="00180D48">
      <w:pPr>
        <w:pStyle w:val="Body"/>
        <w:jc w:val="both"/>
        <w:rPr>
          <w:sz w:val="24"/>
          <w:szCs w:val="24"/>
        </w:rPr>
      </w:pPr>
      <w:r>
        <w:rPr>
          <w:sz w:val="24"/>
          <w:szCs w:val="24"/>
        </w:rPr>
        <w:t xml:space="preserve">Section 8MC(2) goes on to confirm that </w:t>
      </w:r>
      <w:r w:rsidR="00757942">
        <w:rPr>
          <w:sz w:val="24"/>
          <w:szCs w:val="24"/>
        </w:rPr>
        <w:t xml:space="preserve">it is lawful for </w:t>
      </w:r>
      <w:r>
        <w:rPr>
          <w:sz w:val="24"/>
          <w:szCs w:val="24"/>
        </w:rPr>
        <w:t xml:space="preserve">a person </w:t>
      </w:r>
      <w:r w:rsidR="00757942">
        <w:rPr>
          <w:sz w:val="24"/>
          <w:szCs w:val="24"/>
        </w:rPr>
        <w:t xml:space="preserve">to </w:t>
      </w:r>
      <w:r>
        <w:rPr>
          <w:sz w:val="24"/>
          <w:szCs w:val="24"/>
        </w:rPr>
        <w:t xml:space="preserve"> possess, prepar</w:t>
      </w:r>
      <w:r w:rsidR="00757942">
        <w:rPr>
          <w:sz w:val="24"/>
          <w:szCs w:val="24"/>
        </w:rPr>
        <w:t>e</w:t>
      </w:r>
      <w:r>
        <w:rPr>
          <w:sz w:val="24"/>
          <w:szCs w:val="24"/>
        </w:rPr>
        <w:t xml:space="preserve"> and us</w:t>
      </w:r>
      <w:r w:rsidR="00757942">
        <w:rPr>
          <w:sz w:val="24"/>
          <w:szCs w:val="24"/>
        </w:rPr>
        <w:t>e</w:t>
      </w:r>
      <w:r>
        <w:rPr>
          <w:sz w:val="24"/>
          <w:szCs w:val="24"/>
        </w:rPr>
        <w:t xml:space="preserve"> more than 50 grams of cannabis at the person’s principal place of residence, if the person proves that the cannabis was derived from</w:t>
      </w:r>
      <w:r w:rsidR="00757942">
        <w:rPr>
          <w:sz w:val="24"/>
          <w:szCs w:val="24"/>
        </w:rPr>
        <w:t xml:space="preserve"> cannabis</w:t>
      </w:r>
      <w:r>
        <w:rPr>
          <w:sz w:val="24"/>
          <w:szCs w:val="24"/>
        </w:rPr>
        <w:t xml:space="preserve"> plants that were lawfully cultivated under section 8MD</w:t>
      </w:r>
      <w:r w:rsidR="00757942">
        <w:rPr>
          <w:sz w:val="24"/>
          <w:szCs w:val="24"/>
        </w:rPr>
        <w:t xml:space="preserve"> (</w:t>
      </w:r>
      <w:r>
        <w:rPr>
          <w:sz w:val="24"/>
          <w:szCs w:val="24"/>
        </w:rPr>
        <w:t>i.e.</w:t>
      </w:r>
      <w:r w:rsidR="00757942">
        <w:rPr>
          <w:sz w:val="24"/>
          <w:szCs w:val="24"/>
        </w:rPr>
        <w:t xml:space="preserve"> from not more than 6 plants)</w:t>
      </w:r>
      <w:r>
        <w:rPr>
          <w:sz w:val="24"/>
          <w:szCs w:val="24"/>
        </w:rPr>
        <w:t>.</w:t>
      </w:r>
    </w:p>
    <w:p w14:paraId="50BBC210" w14:textId="77777777" w:rsidR="00025C42" w:rsidRDefault="00025C42" w:rsidP="00180D48">
      <w:pPr>
        <w:pStyle w:val="Body"/>
        <w:jc w:val="both"/>
        <w:rPr>
          <w:sz w:val="24"/>
          <w:szCs w:val="24"/>
        </w:rPr>
      </w:pPr>
    </w:p>
    <w:p w14:paraId="493E0532" w14:textId="3225C425" w:rsidR="00757942" w:rsidRDefault="00257DCE" w:rsidP="00180D48">
      <w:pPr>
        <w:pStyle w:val="Body"/>
        <w:jc w:val="both"/>
        <w:rPr>
          <w:sz w:val="24"/>
          <w:szCs w:val="24"/>
        </w:rPr>
      </w:pPr>
      <w:r>
        <w:rPr>
          <w:sz w:val="24"/>
          <w:szCs w:val="24"/>
        </w:rPr>
        <w:t>Section 8MD</w:t>
      </w:r>
      <w:r w:rsidR="00757942">
        <w:rPr>
          <w:sz w:val="24"/>
          <w:szCs w:val="24"/>
        </w:rPr>
        <w:t>(1)</w:t>
      </w:r>
      <w:r>
        <w:rPr>
          <w:sz w:val="24"/>
          <w:szCs w:val="24"/>
        </w:rPr>
        <w:t xml:space="preserve"> makes it l</w:t>
      </w:r>
      <w:r w:rsidR="00757942">
        <w:rPr>
          <w:sz w:val="24"/>
          <w:szCs w:val="24"/>
        </w:rPr>
        <w:t>awful</w:t>
      </w:r>
      <w:r>
        <w:rPr>
          <w:sz w:val="24"/>
          <w:szCs w:val="24"/>
        </w:rPr>
        <w:t xml:space="preserve"> for an adult to possess and cultivate, including by hydroponic means, at the adult’s principal place of residence, not more than 6 cannabis plants for personal use</w:t>
      </w:r>
      <w:r w:rsidR="00757942">
        <w:rPr>
          <w:sz w:val="24"/>
          <w:szCs w:val="24"/>
        </w:rPr>
        <w:t>.</w:t>
      </w:r>
    </w:p>
    <w:p w14:paraId="253F6C68" w14:textId="77777777" w:rsidR="00757942" w:rsidRDefault="00757942" w:rsidP="00180D48">
      <w:pPr>
        <w:pStyle w:val="Body"/>
        <w:jc w:val="both"/>
        <w:rPr>
          <w:sz w:val="24"/>
          <w:szCs w:val="24"/>
        </w:rPr>
      </w:pPr>
    </w:p>
    <w:p w14:paraId="50BBC211" w14:textId="6DE28067" w:rsidR="00025C42" w:rsidRDefault="00757942" w:rsidP="00180D48">
      <w:pPr>
        <w:pStyle w:val="Body"/>
        <w:jc w:val="both"/>
        <w:rPr>
          <w:sz w:val="24"/>
          <w:szCs w:val="24"/>
        </w:rPr>
      </w:pPr>
      <w:r>
        <w:rPr>
          <w:sz w:val="24"/>
          <w:szCs w:val="24"/>
        </w:rPr>
        <w:t xml:space="preserve">Subsection (1) is subject to the restriction </w:t>
      </w:r>
      <w:r w:rsidR="00257DCE">
        <w:rPr>
          <w:sz w:val="24"/>
          <w:szCs w:val="24"/>
        </w:rPr>
        <w:t>that no more than 6 cannabis plants may be cultivated at a single place of residence, regardless of whether those plants are cultivated by one person or different people</w:t>
      </w:r>
      <w:r>
        <w:rPr>
          <w:sz w:val="24"/>
          <w:szCs w:val="24"/>
        </w:rPr>
        <w:t>, at the same residence</w:t>
      </w:r>
      <w:r w:rsidR="00257DCE">
        <w:rPr>
          <w:sz w:val="24"/>
          <w:szCs w:val="24"/>
        </w:rPr>
        <w:t>.</w:t>
      </w:r>
      <w:r>
        <w:rPr>
          <w:sz w:val="24"/>
          <w:szCs w:val="24"/>
        </w:rPr>
        <w:t xml:space="preserve"> </w:t>
      </w:r>
    </w:p>
    <w:p w14:paraId="50BBC212" w14:textId="77777777" w:rsidR="00025C42" w:rsidRDefault="00025C42" w:rsidP="00180D48">
      <w:pPr>
        <w:pStyle w:val="Body"/>
        <w:jc w:val="both"/>
        <w:rPr>
          <w:sz w:val="24"/>
          <w:szCs w:val="24"/>
        </w:rPr>
      </w:pPr>
    </w:p>
    <w:p w14:paraId="50BBC213" w14:textId="294FBADB" w:rsidR="00025C42" w:rsidRDefault="00257DCE" w:rsidP="00180D48">
      <w:pPr>
        <w:pStyle w:val="Body"/>
        <w:jc w:val="both"/>
        <w:rPr>
          <w:sz w:val="24"/>
          <w:szCs w:val="24"/>
        </w:rPr>
      </w:pPr>
      <w:r>
        <w:rPr>
          <w:sz w:val="24"/>
          <w:szCs w:val="24"/>
        </w:rPr>
        <w:t xml:space="preserve">Section 8ME </w:t>
      </w:r>
      <w:r w:rsidR="00757942">
        <w:rPr>
          <w:sz w:val="24"/>
          <w:szCs w:val="24"/>
        </w:rPr>
        <w:t xml:space="preserve">makes </w:t>
      </w:r>
      <w:r>
        <w:rPr>
          <w:sz w:val="24"/>
          <w:szCs w:val="24"/>
        </w:rPr>
        <w:t>it lawful for an adult to sell or supply, and to offer to sell or supply a thing that may be used to cultivate a cannabis plant by hydroponic means if the adult believes on reasonable grounds that the thing will or may be used to cultivate cannabis plants in circumstances that are lawful under section 8MD</w:t>
      </w:r>
      <w:r w:rsidR="00757942">
        <w:rPr>
          <w:sz w:val="24"/>
          <w:szCs w:val="24"/>
        </w:rPr>
        <w:t xml:space="preserve"> (no more than 6 plants a</w:t>
      </w:r>
      <w:r w:rsidR="009B4E30">
        <w:rPr>
          <w:sz w:val="24"/>
          <w:szCs w:val="24"/>
        </w:rPr>
        <w:t>t a</w:t>
      </w:r>
      <w:r w:rsidR="00757942">
        <w:rPr>
          <w:sz w:val="24"/>
          <w:szCs w:val="24"/>
        </w:rPr>
        <w:t xml:space="preserve"> person's principal place of residence)</w:t>
      </w:r>
      <w:r>
        <w:rPr>
          <w:sz w:val="24"/>
          <w:szCs w:val="24"/>
        </w:rPr>
        <w:t>.</w:t>
      </w:r>
    </w:p>
    <w:p w14:paraId="50BBC214" w14:textId="77777777" w:rsidR="00025C42" w:rsidRDefault="00025C42" w:rsidP="00180D48">
      <w:pPr>
        <w:pStyle w:val="Body"/>
        <w:jc w:val="both"/>
        <w:rPr>
          <w:sz w:val="24"/>
          <w:szCs w:val="24"/>
        </w:rPr>
      </w:pPr>
    </w:p>
    <w:p w14:paraId="10EDC8CE" w14:textId="52F4EFC1" w:rsidR="00757942" w:rsidRDefault="00257DCE" w:rsidP="00180D48">
      <w:pPr>
        <w:pStyle w:val="Body"/>
        <w:jc w:val="both"/>
        <w:rPr>
          <w:sz w:val="24"/>
          <w:szCs w:val="24"/>
        </w:rPr>
      </w:pPr>
      <w:r>
        <w:rPr>
          <w:sz w:val="24"/>
          <w:szCs w:val="24"/>
        </w:rPr>
        <w:t xml:space="preserve">Section 8MF </w:t>
      </w:r>
      <w:r w:rsidR="00757942">
        <w:rPr>
          <w:sz w:val="24"/>
          <w:szCs w:val="24"/>
        </w:rPr>
        <w:t xml:space="preserve">makes </w:t>
      </w:r>
      <w:r>
        <w:rPr>
          <w:sz w:val="24"/>
          <w:szCs w:val="24"/>
        </w:rPr>
        <w:t>it lawful for a person to</w:t>
      </w:r>
      <w:r w:rsidR="00757942">
        <w:rPr>
          <w:sz w:val="24"/>
          <w:szCs w:val="24"/>
        </w:rPr>
        <w:t>:</w:t>
      </w:r>
    </w:p>
    <w:p w14:paraId="1B58FDFD" w14:textId="199E9835" w:rsidR="00757942" w:rsidRDefault="00257DCE" w:rsidP="001075B3">
      <w:pPr>
        <w:pStyle w:val="Body"/>
        <w:numPr>
          <w:ilvl w:val="0"/>
          <w:numId w:val="3"/>
        </w:numPr>
        <w:spacing w:before="240"/>
        <w:ind w:left="1134" w:hanging="567"/>
        <w:jc w:val="both"/>
        <w:rPr>
          <w:sz w:val="24"/>
          <w:szCs w:val="24"/>
        </w:rPr>
      </w:pPr>
      <w:r>
        <w:rPr>
          <w:sz w:val="24"/>
          <w:szCs w:val="24"/>
        </w:rPr>
        <w:t>display drug paraphernalia for sale in a retail outlet</w:t>
      </w:r>
      <w:r w:rsidR="00757942">
        <w:rPr>
          <w:sz w:val="24"/>
          <w:szCs w:val="24"/>
        </w:rPr>
        <w:t xml:space="preserve"> (subsection (1)); and</w:t>
      </w:r>
    </w:p>
    <w:p w14:paraId="334F6BF2" w14:textId="204EDACC" w:rsidR="00757942" w:rsidRDefault="00757942" w:rsidP="001075B3">
      <w:pPr>
        <w:pStyle w:val="Body"/>
        <w:numPr>
          <w:ilvl w:val="0"/>
          <w:numId w:val="3"/>
        </w:numPr>
        <w:spacing w:before="240"/>
        <w:ind w:left="1134" w:hanging="567"/>
        <w:jc w:val="both"/>
        <w:rPr>
          <w:sz w:val="24"/>
          <w:szCs w:val="24"/>
        </w:rPr>
      </w:pPr>
      <w:r>
        <w:rPr>
          <w:sz w:val="24"/>
          <w:szCs w:val="24"/>
        </w:rPr>
        <w:t>sell drug paraphernalia to an adult (subsection (2))</w:t>
      </w:r>
      <w:r w:rsidR="00257DCE">
        <w:rPr>
          <w:sz w:val="24"/>
          <w:szCs w:val="24"/>
        </w:rPr>
        <w:t>,</w:t>
      </w:r>
    </w:p>
    <w:p w14:paraId="31B5756E" w14:textId="77777777" w:rsidR="00757942" w:rsidRDefault="00757942">
      <w:pPr>
        <w:pStyle w:val="Body"/>
        <w:jc w:val="both"/>
        <w:rPr>
          <w:sz w:val="24"/>
          <w:szCs w:val="24"/>
        </w:rPr>
      </w:pPr>
    </w:p>
    <w:p w14:paraId="6FA57E04" w14:textId="1D92A58C" w:rsidR="00757942" w:rsidRDefault="00257DCE">
      <w:pPr>
        <w:pStyle w:val="Body"/>
        <w:jc w:val="both"/>
        <w:rPr>
          <w:sz w:val="24"/>
          <w:szCs w:val="24"/>
        </w:rPr>
      </w:pPr>
      <w:r>
        <w:rPr>
          <w:sz w:val="24"/>
          <w:szCs w:val="24"/>
        </w:rPr>
        <w:t>so long as the person</w:t>
      </w:r>
      <w:r w:rsidR="00757942">
        <w:rPr>
          <w:sz w:val="24"/>
          <w:szCs w:val="24"/>
        </w:rPr>
        <w:t xml:space="preserve"> or seller</w:t>
      </w:r>
      <w:r>
        <w:rPr>
          <w:sz w:val="24"/>
          <w:szCs w:val="24"/>
        </w:rPr>
        <w:t xml:space="preserve"> believes on reasonable grounds that </w:t>
      </w:r>
      <w:r w:rsidR="00757942">
        <w:rPr>
          <w:sz w:val="24"/>
          <w:szCs w:val="24"/>
        </w:rPr>
        <w:t>the</w:t>
      </w:r>
      <w:r>
        <w:rPr>
          <w:sz w:val="24"/>
          <w:szCs w:val="24"/>
        </w:rPr>
        <w:t xml:space="preserve"> paraphernalia will be used in circumstances that are lawful under section 8MC</w:t>
      </w:r>
      <w:r w:rsidR="00757942">
        <w:rPr>
          <w:sz w:val="24"/>
          <w:szCs w:val="24"/>
        </w:rPr>
        <w:t xml:space="preserve"> (not more than 50 grams for personal use not at a public place)</w:t>
      </w:r>
      <w:r>
        <w:rPr>
          <w:sz w:val="24"/>
          <w:szCs w:val="24"/>
        </w:rPr>
        <w:t xml:space="preserve">.  </w:t>
      </w:r>
    </w:p>
    <w:p w14:paraId="024862FF" w14:textId="0B2A1B90" w:rsidR="00757942" w:rsidRDefault="00757942">
      <w:pPr>
        <w:pStyle w:val="Body"/>
        <w:jc w:val="both"/>
        <w:rPr>
          <w:sz w:val="24"/>
          <w:szCs w:val="24"/>
        </w:rPr>
      </w:pPr>
    </w:p>
    <w:p w14:paraId="50BBC215" w14:textId="4AE7B280" w:rsidR="00025C42" w:rsidRDefault="00757942">
      <w:pPr>
        <w:pStyle w:val="Body"/>
        <w:jc w:val="both"/>
        <w:rPr>
          <w:sz w:val="24"/>
          <w:szCs w:val="24"/>
        </w:rPr>
      </w:pPr>
      <w:r>
        <w:rPr>
          <w:sz w:val="24"/>
          <w:szCs w:val="24"/>
        </w:rPr>
        <w:t>S</w:t>
      </w:r>
      <w:r w:rsidR="00257DCE">
        <w:rPr>
          <w:sz w:val="24"/>
          <w:szCs w:val="24"/>
        </w:rPr>
        <w:t xml:space="preserve">ection </w:t>
      </w:r>
      <w:r>
        <w:rPr>
          <w:sz w:val="24"/>
          <w:szCs w:val="24"/>
        </w:rPr>
        <w:t>M8F</w:t>
      </w:r>
      <w:r w:rsidR="00257DCE">
        <w:rPr>
          <w:sz w:val="24"/>
          <w:szCs w:val="24"/>
        </w:rPr>
        <w:t xml:space="preserve">(3) </w:t>
      </w:r>
      <w:r>
        <w:rPr>
          <w:sz w:val="24"/>
          <w:szCs w:val="24"/>
        </w:rPr>
        <w:t xml:space="preserve">makes </w:t>
      </w:r>
      <w:r w:rsidR="00257DCE">
        <w:rPr>
          <w:sz w:val="24"/>
          <w:szCs w:val="24"/>
        </w:rPr>
        <w:t>it lawful for an adult to possess drug paraphernalia in or on which there is cannabis, so long as the paraphernalia is for use in circumstances that are lawful under section 8MC</w:t>
      </w:r>
      <w:r>
        <w:rPr>
          <w:sz w:val="24"/>
          <w:szCs w:val="24"/>
        </w:rPr>
        <w:t xml:space="preserve"> (not more than 50 grams for personal use not at a public place)</w:t>
      </w:r>
      <w:r w:rsidR="00257DCE">
        <w:rPr>
          <w:sz w:val="24"/>
          <w:szCs w:val="24"/>
        </w:rPr>
        <w:t>.</w:t>
      </w:r>
    </w:p>
    <w:p w14:paraId="50BBC216" w14:textId="77777777" w:rsidR="00025C42" w:rsidRDefault="00025C42">
      <w:pPr>
        <w:pStyle w:val="Body"/>
        <w:jc w:val="both"/>
        <w:rPr>
          <w:sz w:val="24"/>
          <w:szCs w:val="24"/>
        </w:rPr>
      </w:pPr>
    </w:p>
    <w:p w14:paraId="14D50166" w14:textId="3202397F" w:rsidR="00757942" w:rsidRDefault="00257DCE">
      <w:pPr>
        <w:pStyle w:val="Body"/>
        <w:jc w:val="both"/>
        <w:rPr>
          <w:sz w:val="24"/>
          <w:szCs w:val="24"/>
        </w:rPr>
      </w:pPr>
      <w:r>
        <w:rPr>
          <w:sz w:val="24"/>
          <w:szCs w:val="24"/>
        </w:rPr>
        <w:t>Section 8MG</w:t>
      </w:r>
      <w:r w:rsidR="00757942">
        <w:rPr>
          <w:sz w:val="24"/>
          <w:szCs w:val="24"/>
        </w:rPr>
        <w:t xml:space="preserve">(1) confirms that it is </w:t>
      </w:r>
      <w:r>
        <w:rPr>
          <w:sz w:val="24"/>
          <w:szCs w:val="24"/>
        </w:rPr>
        <w:t xml:space="preserve">an offence, for the purposes of </w:t>
      </w:r>
      <w:r w:rsidR="00757942">
        <w:rPr>
          <w:sz w:val="24"/>
          <w:szCs w:val="24"/>
        </w:rPr>
        <w:t xml:space="preserve">section </w:t>
      </w:r>
      <w:r>
        <w:rPr>
          <w:sz w:val="24"/>
          <w:szCs w:val="24"/>
        </w:rPr>
        <w:t xml:space="preserve">8MC, for an adult to smoke cannabis </w:t>
      </w:r>
      <w:r w:rsidR="00757942">
        <w:rPr>
          <w:sz w:val="24"/>
          <w:szCs w:val="24"/>
        </w:rPr>
        <w:t xml:space="preserve">so that </w:t>
      </w:r>
      <w:r>
        <w:rPr>
          <w:sz w:val="24"/>
          <w:szCs w:val="24"/>
        </w:rPr>
        <w:t xml:space="preserve">a young person </w:t>
      </w:r>
      <w:r w:rsidR="00757942">
        <w:rPr>
          <w:sz w:val="24"/>
          <w:szCs w:val="24"/>
        </w:rPr>
        <w:t xml:space="preserve">is </w:t>
      </w:r>
      <w:r>
        <w:rPr>
          <w:sz w:val="24"/>
          <w:szCs w:val="24"/>
        </w:rPr>
        <w:t xml:space="preserve">either passively exposed to </w:t>
      </w:r>
      <w:r w:rsidR="00757942">
        <w:rPr>
          <w:sz w:val="24"/>
          <w:szCs w:val="24"/>
        </w:rPr>
        <w:t xml:space="preserve">or actively can </w:t>
      </w:r>
      <w:r>
        <w:rPr>
          <w:sz w:val="24"/>
          <w:szCs w:val="24"/>
        </w:rPr>
        <w:t xml:space="preserve">smoke or </w:t>
      </w:r>
      <w:r w:rsidR="00757942">
        <w:rPr>
          <w:sz w:val="24"/>
          <w:szCs w:val="24"/>
        </w:rPr>
        <w:t xml:space="preserve">inhale </w:t>
      </w:r>
      <w:r>
        <w:rPr>
          <w:sz w:val="24"/>
          <w:szCs w:val="24"/>
        </w:rPr>
        <w:t xml:space="preserve">the </w:t>
      </w:r>
      <w:r w:rsidR="00757942">
        <w:rPr>
          <w:sz w:val="24"/>
          <w:szCs w:val="24"/>
        </w:rPr>
        <w:t xml:space="preserve">smoke or </w:t>
      </w:r>
      <w:r>
        <w:rPr>
          <w:sz w:val="24"/>
          <w:szCs w:val="24"/>
        </w:rPr>
        <w:t xml:space="preserve">fumes of the cannabis.   </w:t>
      </w:r>
    </w:p>
    <w:p w14:paraId="437D6FC9" w14:textId="77777777" w:rsidR="00757942" w:rsidRDefault="00757942">
      <w:pPr>
        <w:pStyle w:val="Body"/>
        <w:jc w:val="both"/>
        <w:rPr>
          <w:sz w:val="24"/>
          <w:szCs w:val="24"/>
        </w:rPr>
      </w:pPr>
    </w:p>
    <w:p w14:paraId="3D558F60" w14:textId="1C7D0EF9" w:rsidR="00757942" w:rsidRDefault="00257DCE">
      <w:pPr>
        <w:pStyle w:val="Body"/>
        <w:jc w:val="both"/>
        <w:rPr>
          <w:sz w:val="24"/>
          <w:szCs w:val="24"/>
        </w:rPr>
      </w:pPr>
      <w:r>
        <w:rPr>
          <w:sz w:val="24"/>
          <w:szCs w:val="24"/>
        </w:rPr>
        <w:t xml:space="preserve">Section </w:t>
      </w:r>
      <w:r w:rsidR="00757942">
        <w:rPr>
          <w:sz w:val="24"/>
          <w:szCs w:val="24"/>
        </w:rPr>
        <w:t>8MG</w:t>
      </w:r>
      <w:r>
        <w:rPr>
          <w:sz w:val="24"/>
          <w:szCs w:val="24"/>
        </w:rPr>
        <w:t xml:space="preserve">(2) </w:t>
      </w:r>
      <w:r w:rsidR="00757942">
        <w:rPr>
          <w:sz w:val="24"/>
          <w:szCs w:val="24"/>
        </w:rPr>
        <w:t xml:space="preserve">provides </w:t>
      </w:r>
      <w:r>
        <w:rPr>
          <w:sz w:val="24"/>
          <w:szCs w:val="24"/>
        </w:rPr>
        <w:t>that a person does not commit an offence under section 6(2) by reason only of the person smoking cannabis in contravention of subsection (1) if the person can prove that they</w:t>
      </w:r>
      <w:r w:rsidR="00757942">
        <w:rPr>
          <w:sz w:val="24"/>
          <w:szCs w:val="24"/>
        </w:rPr>
        <w:t>:</w:t>
      </w:r>
    </w:p>
    <w:p w14:paraId="1767AD11" w14:textId="56CAD44D" w:rsidR="00757942" w:rsidRDefault="00257DCE" w:rsidP="00757942">
      <w:pPr>
        <w:pStyle w:val="Body"/>
        <w:numPr>
          <w:ilvl w:val="0"/>
          <w:numId w:val="4"/>
        </w:numPr>
        <w:spacing w:before="240"/>
        <w:ind w:left="1134" w:hanging="567"/>
        <w:jc w:val="both"/>
        <w:rPr>
          <w:sz w:val="24"/>
          <w:szCs w:val="24"/>
        </w:rPr>
      </w:pPr>
      <w:r>
        <w:rPr>
          <w:sz w:val="24"/>
          <w:szCs w:val="24"/>
        </w:rPr>
        <w:t>took all reasonable steps to ensure that the young person was not exposed to, or could not smoke or inhale, the smoke and fumes of the cannabis being smoked by the adult; or</w:t>
      </w:r>
    </w:p>
    <w:p w14:paraId="50BBC217" w14:textId="3E3F84BC" w:rsidR="00025C42" w:rsidRDefault="00257DCE" w:rsidP="001075B3">
      <w:pPr>
        <w:pStyle w:val="Body"/>
        <w:numPr>
          <w:ilvl w:val="0"/>
          <w:numId w:val="4"/>
        </w:numPr>
        <w:spacing w:before="240"/>
        <w:ind w:left="1134" w:hanging="567"/>
        <w:jc w:val="both"/>
        <w:rPr>
          <w:sz w:val="24"/>
          <w:szCs w:val="24"/>
        </w:rPr>
      </w:pPr>
      <w:r>
        <w:rPr>
          <w:sz w:val="24"/>
          <w:szCs w:val="24"/>
        </w:rPr>
        <w:t xml:space="preserve">if the person believed on reasonable grounds that the young person was </w:t>
      </w:r>
      <w:r w:rsidR="00757942">
        <w:rPr>
          <w:sz w:val="24"/>
          <w:szCs w:val="24"/>
        </w:rPr>
        <w:t xml:space="preserve">at least </w:t>
      </w:r>
      <w:r>
        <w:rPr>
          <w:sz w:val="24"/>
          <w:szCs w:val="24"/>
        </w:rPr>
        <w:t>18 years old.</w:t>
      </w:r>
    </w:p>
    <w:p w14:paraId="50BBC218" w14:textId="77777777" w:rsidR="00025C42" w:rsidRDefault="00025C42" w:rsidP="00180D48">
      <w:pPr>
        <w:pStyle w:val="Body"/>
        <w:jc w:val="both"/>
        <w:rPr>
          <w:sz w:val="24"/>
          <w:szCs w:val="24"/>
        </w:rPr>
      </w:pPr>
    </w:p>
    <w:p w14:paraId="0E403BF4" w14:textId="4F9D48FB" w:rsidR="00757942" w:rsidRDefault="00257DCE" w:rsidP="00180D48">
      <w:pPr>
        <w:pStyle w:val="Body"/>
        <w:jc w:val="both"/>
        <w:rPr>
          <w:sz w:val="24"/>
          <w:szCs w:val="24"/>
        </w:rPr>
      </w:pPr>
      <w:r>
        <w:rPr>
          <w:sz w:val="24"/>
          <w:szCs w:val="24"/>
        </w:rPr>
        <w:t xml:space="preserve">Section 8MH </w:t>
      </w:r>
      <w:r w:rsidR="00757942">
        <w:rPr>
          <w:sz w:val="24"/>
          <w:szCs w:val="24"/>
        </w:rPr>
        <w:t xml:space="preserve">makes </w:t>
      </w:r>
      <w:r>
        <w:rPr>
          <w:sz w:val="24"/>
          <w:szCs w:val="24"/>
        </w:rPr>
        <w:t>it lawful for an adult to supply or offer to supply cannabis to another adult if</w:t>
      </w:r>
      <w:r w:rsidR="00757942">
        <w:rPr>
          <w:sz w:val="24"/>
          <w:szCs w:val="24"/>
        </w:rPr>
        <w:t>:</w:t>
      </w:r>
    </w:p>
    <w:p w14:paraId="35E1393F" w14:textId="17DCB275" w:rsidR="00757942" w:rsidRDefault="00257DCE" w:rsidP="00757942">
      <w:pPr>
        <w:pStyle w:val="Body"/>
        <w:numPr>
          <w:ilvl w:val="0"/>
          <w:numId w:val="5"/>
        </w:numPr>
        <w:spacing w:before="240"/>
        <w:ind w:left="1134" w:hanging="567"/>
        <w:jc w:val="both"/>
        <w:rPr>
          <w:sz w:val="24"/>
          <w:szCs w:val="24"/>
        </w:rPr>
      </w:pPr>
      <w:r>
        <w:rPr>
          <w:sz w:val="24"/>
          <w:szCs w:val="24"/>
        </w:rPr>
        <w:t>the supply is not for payment, reward, consideration, barter, exchange, or compensation</w:t>
      </w:r>
      <w:r w:rsidR="00757942">
        <w:rPr>
          <w:sz w:val="24"/>
          <w:szCs w:val="24"/>
        </w:rPr>
        <w:t>;</w:t>
      </w:r>
      <w:r>
        <w:rPr>
          <w:sz w:val="24"/>
          <w:szCs w:val="24"/>
        </w:rPr>
        <w:t xml:space="preserve"> and </w:t>
      </w:r>
    </w:p>
    <w:p w14:paraId="50BBC219" w14:textId="08B6E72F" w:rsidR="00025C42" w:rsidRDefault="00257DCE" w:rsidP="001075B3">
      <w:pPr>
        <w:pStyle w:val="Body"/>
        <w:numPr>
          <w:ilvl w:val="0"/>
          <w:numId w:val="5"/>
        </w:numPr>
        <w:spacing w:before="240"/>
        <w:ind w:left="1134" w:hanging="567"/>
        <w:jc w:val="both"/>
        <w:rPr>
          <w:sz w:val="24"/>
          <w:szCs w:val="24"/>
        </w:rPr>
      </w:pPr>
      <w:r>
        <w:rPr>
          <w:sz w:val="24"/>
          <w:szCs w:val="24"/>
        </w:rPr>
        <w:t>the quantity of the cannabis being supplied of offered for supply does not exceed 50 grams.</w:t>
      </w:r>
    </w:p>
    <w:p w14:paraId="1A1539A1" w14:textId="77777777" w:rsidR="002512FB" w:rsidRDefault="002512FB" w:rsidP="00180D48">
      <w:pPr>
        <w:pStyle w:val="Body"/>
        <w:jc w:val="both"/>
        <w:rPr>
          <w:sz w:val="24"/>
          <w:szCs w:val="24"/>
        </w:rPr>
      </w:pPr>
    </w:p>
    <w:p w14:paraId="4F557541" w14:textId="03C0E4C6" w:rsidR="004E75C2" w:rsidRDefault="00257DCE" w:rsidP="00180D48">
      <w:pPr>
        <w:pStyle w:val="Body"/>
        <w:jc w:val="both"/>
        <w:rPr>
          <w:sz w:val="24"/>
          <w:szCs w:val="24"/>
        </w:rPr>
      </w:pPr>
      <w:r>
        <w:rPr>
          <w:sz w:val="24"/>
          <w:szCs w:val="24"/>
        </w:rPr>
        <w:t xml:space="preserve">Section 8MH(2) </w:t>
      </w:r>
      <w:r w:rsidR="004E75C2">
        <w:rPr>
          <w:sz w:val="24"/>
          <w:szCs w:val="24"/>
        </w:rPr>
        <w:t xml:space="preserve">makes </w:t>
      </w:r>
      <w:r>
        <w:rPr>
          <w:sz w:val="24"/>
          <w:szCs w:val="24"/>
        </w:rPr>
        <w:t>it lawful for an adult to supply or offer to supply cannabis plants to another adult if</w:t>
      </w:r>
      <w:r w:rsidR="004E75C2">
        <w:rPr>
          <w:sz w:val="24"/>
          <w:szCs w:val="24"/>
        </w:rPr>
        <w:t>:</w:t>
      </w:r>
    </w:p>
    <w:p w14:paraId="269DB077" w14:textId="6A053D23" w:rsidR="004E75C2" w:rsidRDefault="00257DCE" w:rsidP="004E75C2">
      <w:pPr>
        <w:pStyle w:val="Body"/>
        <w:numPr>
          <w:ilvl w:val="0"/>
          <w:numId w:val="7"/>
        </w:numPr>
        <w:spacing w:before="240"/>
        <w:jc w:val="both"/>
        <w:rPr>
          <w:sz w:val="24"/>
          <w:szCs w:val="24"/>
        </w:rPr>
      </w:pPr>
      <w:r>
        <w:rPr>
          <w:sz w:val="24"/>
          <w:szCs w:val="24"/>
        </w:rPr>
        <w:lastRenderedPageBreak/>
        <w:t>the supply is not for payment, reward, consideration, barter, exchange or other compensation</w:t>
      </w:r>
      <w:r w:rsidR="004E75C2">
        <w:rPr>
          <w:sz w:val="24"/>
          <w:szCs w:val="24"/>
        </w:rPr>
        <w:t>;</w:t>
      </w:r>
      <w:r>
        <w:rPr>
          <w:sz w:val="24"/>
          <w:szCs w:val="24"/>
        </w:rPr>
        <w:t xml:space="preserve"> and</w:t>
      </w:r>
    </w:p>
    <w:p w14:paraId="50BBC21B" w14:textId="6607473F" w:rsidR="00025C42" w:rsidRDefault="00257DCE" w:rsidP="001075B3">
      <w:pPr>
        <w:pStyle w:val="Body"/>
        <w:numPr>
          <w:ilvl w:val="0"/>
          <w:numId w:val="7"/>
        </w:numPr>
        <w:spacing w:before="240"/>
        <w:jc w:val="both"/>
        <w:rPr>
          <w:sz w:val="24"/>
          <w:szCs w:val="24"/>
        </w:rPr>
      </w:pPr>
      <w:r>
        <w:rPr>
          <w:sz w:val="24"/>
          <w:szCs w:val="24"/>
        </w:rPr>
        <w:t>the number of cannabis plants does not exceed 6.</w:t>
      </w:r>
    </w:p>
    <w:p w14:paraId="487DCF7B" w14:textId="77777777" w:rsidR="004E75C2" w:rsidRDefault="004E75C2" w:rsidP="00180D48">
      <w:pPr>
        <w:pStyle w:val="Body"/>
        <w:jc w:val="both"/>
        <w:rPr>
          <w:sz w:val="24"/>
          <w:szCs w:val="24"/>
        </w:rPr>
      </w:pPr>
    </w:p>
    <w:p w14:paraId="50BBC21C" w14:textId="2A3A42C9" w:rsidR="00025C42" w:rsidRDefault="004E75C2" w:rsidP="00180D48">
      <w:pPr>
        <w:pStyle w:val="Body"/>
        <w:jc w:val="both"/>
        <w:rPr>
          <w:sz w:val="24"/>
          <w:szCs w:val="24"/>
        </w:rPr>
      </w:pPr>
      <w:r>
        <w:rPr>
          <w:sz w:val="24"/>
          <w:szCs w:val="24"/>
        </w:rPr>
        <w:t xml:space="preserve">In effect these provisions allow the gifting of cannabis and cannabis plants within the lawful limits for personal use and cultivation under the preceding provisions of the Division. </w:t>
      </w:r>
    </w:p>
    <w:p w14:paraId="1ADA0675" w14:textId="77777777" w:rsidR="002512FB" w:rsidRDefault="002512FB" w:rsidP="00180D48">
      <w:pPr>
        <w:pStyle w:val="Body"/>
        <w:jc w:val="both"/>
        <w:rPr>
          <w:sz w:val="24"/>
          <w:szCs w:val="24"/>
        </w:rPr>
      </w:pPr>
    </w:p>
    <w:p w14:paraId="50BBC21D" w14:textId="392711DA" w:rsidR="00025C42" w:rsidRDefault="00257DCE" w:rsidP="00180D48">
      <w:pPr>
        <w:pStyle w:val="Body"/>
        <w:jc w:val="both"/>
        <w:rPr>
          <w:b/>
          <w:bCs/>
          <w:sz w:val="24"/>
          <w:szCs w:val="24"/>
        </w:rPr>
      </w:pPr>
      <w:r>
        <w:rPr>
          <w:b/>
          <w:bCs/>
          <w:sz w:val="24"/>
          <w:szCs w:val="24"/>
        </w:rPr>
        <w:t>Clause 1</w:t>
      </w:r>
      <w:r w:rsidR="00F4543D">
        <w:rPr>
          <w:b/>
          <w:bCs/>
          <w:sz w:val="24"/>
          <w:szCs w:val="24"/>
        </w:rPr>
        <w:t>4</w:t>
      </w:r>
      <w:r>
        <w:rPr>
          <w:b/>
          <w:bCs/>
          <w:sz w:val="24"/>
          <w:szCs w:val="24"/>
        </w:rPr>
        <w:t>.</w:t>
      </w:r>
      <w:r>
        <w:rPr>
          <w:b/>
          <w:bCs/>
          <w:sz w:val="24"/>
          <w:szCs w:val="24"/>
        </w:rPr>
        <w:tab/>
        <w:t>Section 32A amended</w:t>
      </w:r>
    </w:p>
    <w:p w14:paraId="50BBC21E" w14:textId="77777777" w:rsidR="00025C42" w:rsidRDefault="00025C42" w:rsidP="00180D48">
      <w:pPr>
        <w:pStyle w:val="Body"/>
        <w:jc w:val="both"/>
        <w:rPr>
          <w:sz w:val="24"/>
          <w:szCs w:val="24"/>
        </w:rPr>
      </w:pPr>
    </w:p>
    <w:p w14:paraId="50BBC21F" w14:textId="1820E5AD" w:rsidR="00025C42" w:rsidRDefault="00257DCE" w:rsidP="00180D48">
      <w:pPr>
        <w:pStyle w:val="Body"/>
        <w:jc w:val="both"/>
        <w:rPr>
          <w:sz w:val="24"/>
          <w:szCs w:val="24"/>
        </w:rPr>
      </w:pPr>
      <w:r>
        <w:rPr>
          <w:sz w:val="24"/>
          <w:szCs w:val="24"/>
        </w:rPr>
        <w:t xml:space="preserve">This clause inserts, after </w:t>
      </w:r>
      <w:r w:rsidR="00757942">
        <w:rPr>
          <w:sz w:val="24"/>
          <w:szCs w:val="24"/>
        </w:rPr>
        <w:t xml:space="preserve">section </w:t>
      </w:r>
      <w:r>
        <w:rPr>
          <w:sz w:val="24"/>
          <w:szCs w:val="24"/>
        </w:rPr>
        <w:t>32A(1), the following additional subsections</w:t>
      </w:r>
      <w:r w:rsidR="004F392A">
        <w:rPr>
          <w:sz w:val="24"/>
          <w:szCs w:val="24"/>
        </w:rPr>
        <w:t>.</w:t>
      </w:r>
    </w:p>
    <w:p w14:paraId="50BBC220" w14:textId="77777777" w:rsidR="00025C42" w:rsidRDefault="00025C42" w:rsidP="00180D48">
      <w:pPr>
        <w:pStyle w:val="Body"/>
        <w:jc w:val="both"/>
        <w:rPr>
          <w:sz w:val="24"/>
          <w:szCs w:val="24"/>
        </w:rPr>
      </w:pPr>
    </w:p>
    <w:p w14:paraId="50BBC221" w14:textId="436AB636" w:rsidR="00025C42" w:rsidRDefault="00257DCE" w:rsidP="00180D48">
      <w:pPr>
        <w:pStyle w:val="Body"/>
        <w:jc w:val="both"/>
        <w:rPr>
          <w:sz w:val="24"/>
          <w:szCs w:val="24"/>
        </w:rPr>
      </w:pPr>
      <w:r>
        <w:rPr>
          <w:sz w:val="24"/>
          <w:szCs w:val="24"/>
        </w:rPr>
        <w:t xml:space="preserve">Subsection 32A(1A), which </w:t>
      </w:r>
      <w:r w:rsidR="00757942">
        <w:rPr>
          <w:sz w:val="24"/>
          <w:szCs w:val="24"/>
        </w:rPr>
        <w:t xml:space="preserve">gives a court discretion in relation to the declaration of </w:t>
      </w:r>
      <w:r>
        <w:rPr>
          <w:sz w:val="24"/>
          <w:szCs w:val="24"/>
        </w:rPr>
        <w:t xml:space="preserve">a person </w:t>
      </w:r>
      <w:r w:rsidR="00757942">
        <w:rPr>
          <w:sz w:val="24"/>
          <w:szCs w:val="24"/>
        </w:rPr>
        <w:t xml:space="preserve">as </w:t>
      </w:r>
      <w:r>
        <w:rPr>
          <w:sz w:val="24"/>
          <w:szCs w:val="24"/>
        </w:rPr>
        <w:t>a drug trafficker in relation to cannabis if the court is satisfied that it would be clearly unjust to do so, having regard to the circumstances of the commission of the offence, and any other matter the court considers relevant</w:t>
      </w:r>
      <w:r w:rsidR="00757942">
        <w:rPr>
          <w:sz w:val="24"/>
          <w:szCs w:val="24"/>
        </w:rPr>
        <w:t>.</w:t>
      </w:r>
    </w:p>
    <w:p w14:paraId="50BBC222" w14:textId="77777777" w:rsidR="00025C42" w:rsidRDefault="00025C42" w:rsidP="00180D48">
      <w:pPr>
        <w:pStyle w:val="Body"/>
        <w:jc w:val="both"/>
        <w:rPr>
          <w:sz w:val="24"/>
          <w:szCs w:val="24"/>
        </w:rPr>
      </w:pPr>
    </w:p>
    <w:p w14:paraId="50BBC223" w14:textId="2A6564B2" w:rsidR="00025C42" w:rsidRDefault="00257DCE" w:rsidP="00180D48">
      <w:pPr>
        <w:pStyle w:val="Body"/>
        <w:jc w:val="both"/>
        <w:rPr>
          <w:sz w:val="24"/>
          <w:szCs w:val="24"/>
        </w:rPr>
      </w:pPr>
      <w:r>
        <w:rPr>
          <w:sz w:val="24"/>
          <w:szCs w:val="24"/>
        </w:rPr>
        <w:t xml:space="preserve">Subsection 32A(1B), </w:t>
      </w:r>
      <w:r w:rsidR="00757942">
        <w:rPr>
          <w:sz w:val="24"/>
          <w:szCs w:val="24"/>
        </w:rPr>
        <w:t xml:space="preserve">which requires </w:t>
      </w:r>
      <w:r>
        <w:rPr>
          <w:sz w:val="24"/>
          <w:szCs w:val="24"/>
        </w:rPr>
        <w:t xml:space="preserve">a court </w:t>
      </w:r>
      <w:r w:rsidR="00757942">
        <w:rPr>
          <w:sz w:val="24"/>
          <w:szCs w:val="24"/>
        </w:rPr>
        <w:t>to give reasons if it</w:t>
      </w:r>
      <w:r>
        <w:rPr>
          <w:sz w:val="24"/>
          <w:szCs w:val="24"/>
        </w:rPr>
        <w:t>, because of subsection 32A(1A), chooses not to declare a person to be a drug trafficker in relation to cannabis.</w:t>
      </w:r>
    </w:p>
    <w:p w14:paraId="50BBC224" w14:textId="77777777" w:rsidR="00025C42" w:rsidRDefault="00025C42" w:rsidP="00180D48">
      <w:pPr>
        <w:pStyle w:val="Body"/>
        <w:jc w:val="both"/>
        <w:rPr>
          <w:sz w:val="24"/>
          <w:szCs w:val="24"/>
        </w:rPr>
      </w:pPr>
    </w:p>
    <w:p w14:paraId="50BBC225" w14:textId="22D99195" w:rsidR="00025C42" w:rsidRDefault="00257DCE" w:rsidP="00180D48">
      <w:pPr>
        <w:pStyle w:val="Body"/>
        <w:jc w:val="both"/>
        <w:rPr>
          <w:b/>
          <w:bCs/>
          <w:sz w:val="24"/>
          <w:szCs w:val="24"/>
        </w:rPr>
      </w:pPr>
      <w:r>
        <w:rPr>
          <w:b/>
          <w:bCs/>
          <w:sz w:val="24"/>
          <w:szCs w:val="24"/>
        </w:rPr>
        <w:t>Clause 1</w:t>
      </w:r>
      <w:r w:rsidR="00F4543D">
        <w:rPr>
          <w:b/>
          <w:bCs/>
          <w:sz w:val="24"/>
          <w:szCs w:val="24"/>
        </w:rPr>
        <w:t>5</w:t>
      </w:r>
      <w:r>
        <w:rPr>
          <w:b/>
          <w:bCs/>
          <w:sz w:val="24"/>
          <w:szCs w:val="24"/>
        </w:rPr>
        <w:t>.</w:t>
      </w:r>
      <w:r>
        <w:rPr>
          <w:b/>
          <w:bCs/>
          <w:sz w:val="24"/>
          <w:szCs w:val="24"/>
        </w:rPr>
        <w:tab/>
        <w:t>Part VII Division 3 inserted</w:t>
      </w:r>
    </w:p>
    <w:p w14:paraId="50BBC226" w14:textId="77777777" w:rsidR="00025C42" w:rsidRDefault="00025C42" w:rsidP="00180D48">
      <w:pPr>
        <w:pStyle w:val="Body"/>
        <w:jc w:val="both"/>
        <w:rPr>
          <w:sz w:val="24"/>
          <w:szCs w:val="24"/>
        </w:rPr>
      </w:pPr>
    </w:p>
    <w:p w14:paraId="0A18C0C7" w14:textId="557B05FB" w:rsidR="00757942" w:rsidRDefault="00257DCE" w:rsidP="00180D48">
      <w:pPr>
        <w:pStyle w:val="Body"/>
        <w:jc w:val="both"/>
        <w:rPr>
          <w:sz w:val="24"/>
          <w:szCs w:val="24"/>
        </w:rPr>
      </w:pPr>
      <w:r>
        <w:rPr>
          <w:sz w:val="24"/>
          <w:szCs w:val="24"/>
        </w:rPr>
        <w:t xml:space="preserve">This clause inserts a new </w:t>
      </w:r>
      <w:r w:rsidR="00757942">
        <w:rPr>
          <w:sz w:val="24"/>
          <w:szCs w:val="24"/>
        </w:rPr>
        <w:t>D</w:t>
      </w:r>
      <w:r>
        <w:rPr>
          <w:sz w:val="24"/>
          <w:szCs w:val="24"/>
        </w:rPr>
        <w:t xml:space="preserve">ivision - Division 3 - Provisions for </w:t>
      </w:r>
      <w:r w:rsidRPr="00463CDC">
        <w:rPr>
          <w:i/>
          <w:iCs/>
          <w:sz w:val="24"/>
          <w:szCs w:val="24"/>
        </w:rPr>
        <w:t>Misuse of Drugs (Lawful Personal Use of Cannabis) Amendment Act 202</w:t>
      </w:r>
      <w:r w:rsidR="00AA3DE6">
        <w:rPr>
          <w:i/>
          <w:iCs/>
          <w:sz w:val="24"/>
          <w:szCs w:val="24"/>
        </w:rPr>
        <w:t>6</w:t>
      </w:r>
      <w:r w:rsidR="00757942">
        <w:rPr>
          <w:sz w:val="24"/>
          <w:szCs w:val="24"/>
        </w:rPr>
        <w:t>.</w:t>
      </w:r>
    </w:p>
    <w:p w14:paraId="610D9B2A" w14:textId="77777777" w:rsidR="00757942" w:rsidRDefault="00757942" w:rsidP="00180D48">
      <w:pPr>
        <w:pStyle w:val="Body"/>
        <w:jc w:val="both"/>
        <w:rPr>
          <w:sz w:val="24"/>
          <w:szCs w:val="24"/>
        </w:rPr>
      </w:pPr>
    </w:p>
    <w:p w14:paraId="479A77E0" w14:textId="06C4A306" w:rsidR="00757942" w:rsidRDefault="00757942" w:rsidP="00180D48">
      <w:pPr>
        <w:pStyle w:val="Body"/>
        <w:jc w:val="both"/>
        <w:rPr>
          <w:sz w:val="24"/>
          <w:szCs w:val="24"/>
        </w:rPr>
      </w:pPr>
      <w:r>
        <w:rPr>
          <w:sz w:val="24"/>
          <w:szCs w:val="24"/>
        </w:rPr>
        <w:t xml:space="preserve">This Division contains transitional provisions. If there is a </w:t>
      </w:r>
      <w:r w:rsidR="00257DCE">
        <w:rPr>
          <w:sz w:val="24"/>
          <w:szCs w:val="24"/>
        </w:rPr>
        <w:t>CIN (</w:t>
      </w:r>
      <w:r w:rsidR="004F392A">
        <w:rPr>
          <w:sz w:val="24"/>
          <w:szCs w:val="24"/>
        </w:rPr>
        <w:t>C</w:t>
      </w:r>
      <w:r w:rsidR="00257DCE">
        <w:rPr>
          <w:sz w:val="24"/>
          <w:szCs w:val="24"/>
        </w:rPr>
        <w:t xml:space="preserve">annabis </w:t>
      </w:r>
      <w:r w:rsidR="004F392A">
        <w:rPr>
          <w:sz w:val="24"/>
          <w:szCs w:val="24"/>
        </w:rPr>
        <w:t>I</w:t>
      </w:r>
      <w:r w:rsidR="00257DCE">
        <w:rPr>
          <w:sz w:val="24"/>
          <w:szCs w:val="24"/>
        </w:rPr>
        <w:t xml:space="preserve">nfringement </w:t>
      </w:r>
      <w:r w:rsidR="004F392A">
        <w:rPr>
          <w:sz w:val="24"/>
          <w:szCs w:val="24"/>
        </w:rPr>
        <w:t>N</w:t>
      </w:r>
      <w:r w:rsidR="00257DCE">
        <w:rPr>
          <w:sz w:val="24"/>
          <w:szCs w:val="24"/>
        </w:rPr>
        <w:t>otice)</w:t>
      </w:r>
      <w:r>
        <w:rPr>
          <w:sz w:val="24"/>
          <w:szCs w:val="24"/>
        </w:rPr>
        <w:t xml:space="preserve"> in effect on the day the amendments come into effect in relation to an adult, then the CIN ceases to have force so the offender does not have to comply with it or pay any fine in relation to it.</w:t>
      </w:r>
    </w:p>
    <w:p w14:paraId="35DE86C6" w14:textId="77777777" w:rsidR="00757942" w:rsidRDefault="00757942" w:rsidP="00180D48">
      <w:pPr>
        <w:pStyle w:val="Body"/>
        <w:jc w:val="both"/>
        <w:rPr>
          <w:sz w:val="24"/>
          <w:szCs w:val="24"/>
        </w:rPr>
      </w:pPr>
    </w:p>
    <w:p w14:paraId="50BBC227" w14:textId="3FD59051" w:rsidR="00025C42" w:rsidRDefault="00757942" w:rsidP="00180D48">
      <w:pPr>
        <w:pStyle w:val="Body"/>
        <w:jc w:val="both"/>
        <w:rPr>
          <w:sz w:val="24"/>
          <w:szCs w:val="24"/>
        </w:rPr>
      </w:pPr>
      <w:r>
        <w:rPr>
          <w:sz w:val="24"/>
          <w:szCs w:val="24"/>
        </w:rPr>
        <w:t xml:space="preserve">This reflects the fact that the possession or use of cannabis or possession of drug paraphernalia for which a CIN was issued, would be lawful under the amendments to the Act </w:t>
      </w:r>
      <w:r w:rsidR="004F392A">
        <w:rPr>
          <w:sz w:val="24"/>
          <w:szCs w:val="24"/>
        </w:rPr>
        <w:t xml:space="preserve">when they </w:t>
      </w:r>
      <w:r>
        <w:rPr>
          <w:sz w:val="24"/>
          <w:szCs w:val="24"/>
        </w:rPr>
        <w:t>come into effect.</w:t>
      </w:r>
    </w:p>
    <w:p w14:paraId="50BBC228" w14:textId="77777777" w:rsidR="00025C42" w:rsidRDefault="00025C42" w:rsidP="00180D48">
      <w:pPr>
        <w:pStyle w:val="Body"/>
        <w:jc w:val="both"/>
        <w:rPr>
          <w:sz w:val="24"/>
          <w:szCs w:val="24"/>
        </w:rPr>
      </w:pPr>
    </w:p>
    <w:p w14:paraId="50BBC229" w14:textId="56E6E30C" w:rsidR="00025C42" w:rsidRDefault="00257DCE" w:rsidP="00180D48">
      <w:pPr>
        <w:pStyle w:val="Body"/>
        <w:jc w:val="both"/>
        <w:rPr>
          <w:b/>
          <w:bCs/>
          <w:sz w:val="24"/>
          <w:szCs w:val="24"/>
        </w:rPr>
      </w:pPr>
      <w:r>
        <w:rPr>
          <w:b/>
          <w:bCs/>
          <w:sz w:val="24"/>
          <w:szCs w:val="24"/>
        </w:rPr>
        <w:t>Clause 1</w:t>
      </w:r>
      <w:r w:rsidR="00F4543D">
        <w:rPr>
          <w:b/>
          <w:bCs/>
          <w:sz w:val="24"/>
          <w:szCs w:val="24"/>
        </w:rPr>
        <w:t>6</w:t>
      </w:r>
      <w:r>
        <w:rPr>
          <w:b/>
          <w:bCs/>
          <w:sz w:val="24"/>
          <w:szCs w:val="24"/>
        </w:rPr>
        <w:t>.</w:t>
      </w:r>
      <w:r>
        <w:rPr>
          <w:b/>
          <w:bCs/>
          <w:sz w:val="24"/>
          <w:szCs w:val="24"/>
        </w:rPr>
        <w:tab/>
        <w:t>Schedule III Division 1 amended</w:t>
      </w:r>
    </w:p>
    <w:p w14:paraId="50BBC22A" w14:textId="77777777" w:rsidR="00025C42" w:rsidRDefault="00025C42" w:rsidP="00180D48">
      <w:pPr>
        <w:pStyle w:val="Body"/>
        <w:jc w:val="both"/>
        <w:rPr>
          <w:sz w:val="24"/>
          <w:szCs w:val="24"/>
        </w:rPr>
      </w:pPr>
    </w:p>
    <w:p w14:paraId="50BBC22B" w14:textId="5B761409" w:rsidR="00025C42" w:rsidRDefault="00257DCE" w:rsidP="00180D48">
      <w:pPr>
        <w:pStyle w:val="Body"/>
        <w:jc w:val="both"/>
        <w:rPr>
          <w:sz w:val="24"/>
          <w:szCs w:val="24"/>
        </w:rPr>
      </w:pPr>
      <w:r>
        <w:rPr>
          <w:sz w:val="24"/>
          <w:szCs w:val="24"/>
        </w:rPr>
        <w:t>This clause deletes Schedule III Division 1, Item 27</w:t>
      </w:r>
      <w:r w:rsidR="00757942">
        <w:rPr>
          <w:sz w:val="24"/>
          <w:szCs w:val="24"/>
        </w:rPr>
        <w:t>, which relates to the number of cannabis cigarettes that determine the court of trial</w:t>
      </w:r>
      <w:r>
        <w:rPr>
          <w:sz w:val="24"/>
          <w:szCs w:val="24"/>
        </w:rPr>
        <w:t>.</w:t>
      </w:r>
    </w:p>
    <w:p w14:paraId="14F7AE66" w14:textId="77777777" w:rsidR="00757942" w:rsidRDefault="00757942" w:rsidP="00180D48">
      <w:pPr>
        <w:pStyle w:val="Body"/>
        <w:jc w:val="both"/>
        <w:rPr>
          <w:sz w:val="24"/>
          <w:szCs w:val="24"/>
        </w:rPr>
      </w:pPr>
    </w:p>
    <w:p w14:paraId="17D06FAB" w14:textId="5F017DCD" w:rsidR="00757942" w:rsidRDefault="00757942" w:rsidP="00180D48">
      <w:pPr>
        <w:pStyle w:val="Body"/>
        <w:jc w:val="both"/>
        <w:rPr>
          <w:sz w:val="24"/>
          <w:szCs w:val="24"/>
        </w:rPr>
      </w:pPr>
      <w:r>
        <w:rPr>
          <w:sz w:val="24"/>
          <w:szCs w:val="24"/>
        </w:rPr>
        <w:t>It is more appropriate to determine the quantity of cannabis by weight, not by number of cigarettes.</w:t>
      </w:r>
    </w:p>
    <w:p w14:paraId="50BBC22C" w14:textId="77777777" w:rsidR="00025C42" w:rsidRDefault="00025C42" w:rsidP="00180D48">
      <w:pPr>
        <w:pStyle w:val="Body"/>
        <w:jc w:val="both"/>
        <w:rPr>
          <w:sz w:val="24"/>
          <w:szCs w:val="24"/>
        </w:rPr>
      </w:pPr>
    </w:p>
    <w:p w14:paraId="50BBC22D" w14:textId="06BB1F26" w:rsidR="00025C42" w:rsidRDefault="00257DCE" w:rsidP="00180D48">
      <w:pPr>
        <w:pStyle w:val="Body"/>
        <w:jc w:val="both"/>
        <w:rPr>
          <w:b/>
          <w:bCs/>
          <w:sz w:val="24"/>
          <w:szCs w:val="24"/>
        </w:rPr>
      </w:pPr>
      <w:r>
        <w:rPr>
          <w:b/>
          <w:bCs/>
          <w:sz w:val="24"/>
          <w:szCs w:val="24"/>
        </w:rPr>
        <w:t>Clause 1</w:t>
      </w:r>
      <w:r w:rsidR="00F4543D">
        <w:rPr>
          <w:b/>
          <w:bCs/>
          <w:sz w:val="24"/>
          <w:szCs w:val="24"/>
        </w:rPr>
        <w:t>7</w:t>
      </w:r>
      <w:r>
        <w:rPr>
          <w:b/>
          <w:bCs/>
          <w:sz w:val="24"/>
          <w:szCs w:val="24"/>
        </w:rPr>
        <w:t>.</w:t>
      </w:r>
      <w:r>
        <w:rPr>
          <w:b/>
          <w:bCs/>
          <w:sz w:val="24"/>
          <w:szCs w:val="24"/>
        </w:rPr>
        <w:tab/>
        <w:t>Schedule V Division 1 amended</w:t>
      </w:r>
    </w:p>
    <w:p w14:paraId="50BBC22E" w14:textId="77777777" w:rsidR="00025C42" w:rsidRDefault="00025C42" w:rsidP="00180D48">
      <w:pPr>
        <w:pStyle w:val="Body"/>
        <w:jc w:val="both"/>
        <w:rPr>
          <w:sz w:val="24"/>
          <w:szCs w:val="24"/>
        </w:rPr>
      </w:pPr>
    </w:p>
    <w:p w14:paraId="38D71760" w14:textId="697E4966" w:rsidR="00757942" w:rsidRDefault="00257DCE" w:rsidP="00757942">
      <w:pPr>
        <w:pStyle w:val="Body"/>
        <w:jc w:val="both"/>
        <w:rPr>
          <w:sz w:val="24"/>
          <w:szCs w:val="24"/>
        </w:rPr>
      </w:pPr>
      <w:r>
        <w:rPr>
          <w:sz w:val="24"/>
          <w:szCs w:val="24"/>
        </w:rPr>
        <w:t>This clause deletes Schedule V Division 1, Item 27</w:t>
      </w:r>
      <w:r w:rsidR="00757942">
        <w:rPr>
          <w:sz w:val="24"/>
          <w:szCs w:val="24"/>
        </w:rPr>
        <w:t>, which relates to the number of cannabis cigarettes that give rise to a presumption of an intention to sell or supply a prohibited drug.</w:t>
      </w:r>
    </w:p>
    <w:p w14:paraId="2EA89984" w14:textId="77777777" w:rsidR="00757942" w:rsidRDefault="00757942" w:rsidP="00757942">
      <w:pPr>
        <w:pStyle w:val="Body"/>
        <w:jc w:val="both"/>
        <w:rPr>
          <w:sz w:val="24"/>
          <w:szCs w:val="24"/>
        </w:rPr>
      </w:pPr>
    </w:p>
    <w:p w14:paraId="1516160D" w14:textId="77777777" w:rsidR="00757942" w:rsidRDefault="00757942" w:rsidP="00757942">
      <w:pPr>
        <w:pStyle w:val="Body"/>
        <w:jc w:val="both"/>
        <w:rPr>
          <w:sz w:val="24"/>
          <w:szCs w:val="24"/>
        </w:rPr>
      </w:pPr>
      <w:r>
        <w:rPr>
          <w:sz w:val="24"/>
          <w:szCs w:val="24"/>
        </w:rPr>
        <w:t>It is more appropriate to determine the quantity of cannabis by weight, not by number of cigarettes.</w:t>
      </w:r>
    </w:p>
    <w:p w14:paraId="50BBC22F" w14:textId="0B58B3F0" w:rsidR="00025C42" w:rsidRDefault="00257DCE" w:rsidP="00180D48">
      <w:pPr>
        <w:pStyle w:val="Body"/>
        <w:jc w:val="both"/>
        <w:rPr>
          <w:sz w:val="24"/>
          <w:szCs w:val="24"/>
        </w:rPr>
      </w:pPr>
      <w:r>
        <w:rPr>
          <w:sz w:val="24"/>
          <w:szCs w:val="24"/>
        </w:rPr>
        <w:t>.</w:t>
      </w:r>
    </w:p>
    <w:p w14:paraId="50BBC230" w14:textId="77777777" w:rsidR="00025C42" w:rsidRDefault="00025C42" w:rsidP="00180D48">
      <w:pPr>
        <w:pStyle w:val="Body"/>
        <w:jc w:val="both"/>
        <w:rPr>
          <w:sz w:val="24"/>
          <w:szCs w:val="24"/>
        </w:rPr>
      </w:pPr>
    </w:p>
    <w:p w14:paraId="50BBC231" w14:textId="77777777" w:rsidR="00025C42" w:rsidRDefault="00025C42" w:rsidP="00180D48">
      <w:pPr>
        <w:pStyle w:val="Body"/>
        <w:jc w:val="both"/>
        <w:rPr>
          <w:sz w:val="24"/>
          <w:szCs w:val="24"/>
        </w:rPr>
      </w:pPr>
    </w:p>
    <w:p w14:paraId="50BBC261" w14:textId="77777777" w:rsidR="00025C42" w:rsidRDefault="00025C42" w:rsidP="00CF50FC">
      <w:pPr>
        <w:pStyle w:val="Body"/>
        <w:jc w:val="both"/>
      </w:pPr>
    </w:p>
    <w:sectPr w:rsidR="00025C42">
      <w:footerReference w:type="even" r:id="rId9"/>
      <w:footerReference w:type="firs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CF6E" w14:textId="77777777" w:rsidR="001C16E9" w:rsidRDefault="001C16E9">
      <w:r>
        <w:separator/>
      </w:r>
    </w:p>
  </w:endnote>
  <w:endnote w:type="continuationSeparator" w:id="0">
    <w:p w14:paraId="345B99FA" w14:textId="77777777" w:rsidR="001C16E9" w:rsidRDefault="001C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2A18" w14:textId="0572EED4" w:rsidR="008B58F6" w:rsidRDefault="009B4E30">
    <w:pPr>
      <w:pStyle w:val="Footer"/>
    </w:pPr>
    <w:fldSimple w:instr=" DOCPROPERTY DocumentID \* MERGEFORMAT ">
      <w:r w:rsidR="00A1201C" w:rsidRPr="00A1201C">
        <w:rPr>
          <w:color w:val="191919"/>
          <w:sz w:val="13"/>
        </w:rPr>
        <w:t>ME_218869646_1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6205" w14:textId="470A2972" w:rsidR="008B58F6" w:rsidRDefault="009B4E30">
    <w:pPr>
      <w:pStyle w:val="Footer"/>
    </w:pPr>
    <w:fldSimple w:instr=" DOCPROPERTY DocumentID \* MERGEFORMAT ">
      <w:r w:rsidR="00A1201C" w:rsidRPr="00A1201C">
        <w:rPr>
          <w:color w:val="191919"/>
          <w:sz w:val="13"/>
        </w:rPr>
        <w:t>ME_218869646_1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0122" w14:textId="77777777" w:rsidR="001C16E9" w:rsidRDefault="001C16E9">
      <w:r>
        <w:separator/>
      </w:r>
    </w:p>
  </w:footnote>
  <w:footnote w:type="continuationSeparator" w:id="0">
    <w:p w14:paraId="389943FE" w14:textId="77777777" w:rsidR="001C16E9" w:rsidRDefault="001C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FBA"/>
    <w:multiLevelType w:val="hybridMultilevel"/>
    <w:tmpl w:val="C4662D38"/>
    <w:lvl w:ilvl="0" w:tplc="253A7172">
      <w:start w:val="1"/>
      <w:numFmt w:val="lowerLetter"/>
      <w:lvlText w:val="(%1)"/>
      <w:lvlJc w:val="left"/>
      <w:pPr>
        <w:ind w:left="516" w:hanging="444"/>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1" w15:restartNumberingAfterBreak="0">
    <w:nsid w:val="088B7F8A"/>
    <w:multiLevelType w:val="hybridMultilevel"/>
    <w:tmpl w:val="55EA52C4"/>
    <w:lvl w:ilvl="0" w:tplc="3338679C">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 w15:restartNumberingAfterBreak="0">
    <w:nsid w:val="103C0D85"/>
    <w:multiLevelType w:val="hybridMultilevel"/>
    <w:tmpl w:val="79FE9D7C"/>
    <w:lvl w:ilvl="0" w:tplc="A3F8DD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021283"/>
    <w:multiLevelType w:val="hybridMultilevel"/>
    <w:tmpl w:val="25021010"/>
    <w:lvl w:ilvl="0" w:tplc="232EEE06">
      <w:start w:val="1"/>
      <w:numFmt w:val="lowerLetter"/>
      <w:lvlText w:val="(%1)"/>
      <w:lvlJc w:val="left"/>
      <w:pPr>
        <w:ind w:left="576" w:hanging="504"/>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4" w15:restartNumberingAfterBreak="0">
    <w:nsid w:val="3F1D7FB8"/>
    <w:multiLevelType w:val="hybridMultilevel"/>
    <w:tmpl w:val="E0BC4736"/>
    <w:lvl w:ilvl="0" w:tplc="A3F8DD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C50C8F"/>
    <w:multiLevelType w:val="hybridMultilevel"/>
    <w:tmpl w:val="02946306"/>
    <w:lvl w:ilvl="0" w:tplc="A3F8DDC6">
      <w:start w:val="1"/>
      <w:numFmt w:val="lowerLetter"/>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6" w15:restartNumberingAfterBreak="0">
    <w:nsid w:val="66370ED6"/>
    <w:multiLevelType w:val="hybridMultilevel"/>
    <w:tmpl w:val="A33475B0"/>
    <w:lvl w:ilvl="0" w:tplc="A3F8DDC6">
      <w:start w:val="1"/>
      <w:numFmt w:val="lowerLetter"/>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7" w15:restartNumberingAfterBreak="0">
    <w:nsid w:val="6AAD477F"/>
    <w:multiLevelType w:val="hybridMultilevel"/>
    <w:tmpl w:val="4D2AC592"/>
    <w:lvl w:ilvl="0" w:tplc="A3F8DDC6">
      <w:start w:val="1"/>
      <w:numFmt w:val="lowerLetter"/>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num w:numId="1" w16cid:durableId="1215046057">
    <w:abstractNumId w:val="1"/>
  </w:num>
  <w:num w:numId="2" w16cid:durableId="171183247">
    <w:abstractNumId w:val="7"/>
  </w:num>
  <w:num w:numId="3" w16cid:durableId="971907825">
    <w:abstractNumId w:val="2"/>
  </w:num>
  <w:num w:numId="4" w16cid:durableId="120076884">
    <w:abstractNumId w:val="4"/>
  </w:num>
  <w:num w:numId="5" w16cid:durableId="356273059">
    <w:abstractNumId w:val="6"/>
  </w:num>
  <w:num w:numId="6" w16cid:durableId="1648900379">
    <w:abstractNumId w:val="3"/>
  </w:num>
  <w:num w:numId="7" w16cid:durableId="1865247943">
    <w:abstractNumId w:val="5"/>
  </w:num>
  <w:num w:numId="8" w16cid:durableId="196742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42"/>
    <w:rsid w:val="00025C42"/>
    <w:rsid w:val="00043997"/>
    <w:rsid w:val="000B1640"/>
    <w:rsid w:val="001075B3"/>
    <w:rsid w:val="0014654D"/>
    <w:rsid w:val="00180D48"/>
    <w:rsid w:val="001840BA"/>
    <w:rsid w:val="001B50A4"/>
    <w:rsid w:val="001C16E9"/>
    <w:rsid w:val="002300DB"/>
    <w:rsid w:val="002512FB"/>
    <w:rsid w:val="00257DCE"/>
    <w:rsid w:val="00265F92"/>
    <w:rsid w:val="00274376"/>
    <w:rsid w:val="00295EBC"/>
    <w:rsid w:val="0037514B"/>
    <w:rsid w:val="00436FD9"/>
    <w:rsid w:val="00463CDC"/>
    <w:rsid w:val="004E75C2"/>
    <w:rsid w:val="004F392A"/>
    <w:rsid w:val="00500801"/>
    <w:rsid w:val="005A42C5"/>
    <w:rsid w:val="006132B8"/>
    <w:rsid w:val="006711AF"/>
    <w:rsid w:val="00683115"/>
    <w:rsid w:val="00757942"/>
    <w:rsid w:val="00777FF4"/>
    <w:rsid w:val="007E45EF"/>
    <w:rsid w:val="0089255D"/>
    <w:rsid w:val="008B58F6"/>
    <w:rsid w:val="008F3E58"/>
    <w:rsid w:val="00985B80"/>
    <w:rsid w:val="00994267"/>
    <w:rsid w:val="009B4E30"/>
    <w:rsid w:val="009C235C"/>
    <w:rsid w:val="00A1201C"/>
    <w:rsid w:val="00A328CF"/>
    <w:rsid w:val="00A9060D"/>
    <w:rsid w:val="00AA3DE6"/>
    <w:rsid w:val="00B25B52"/>
    <w:rsid w:val="00C12B9B"/>
    <w:rsid w:val="00C516BC"/>
    <w:rsid w:val="00CF50FC"/>
    <w:rsid w:val="00D85CFC"/>
    <w:rsid w:val="00DC3EF2"/>
    <w:rsid w:val="00E56E59"/>
    <w:rsid w:val="00F4543D"/>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C1B3"/>
  <w15:docId w15:val="{846B3D2E-D5D0-4BCB-A18E-E345B61C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8B58F6"/>
    <w:pPr>
      <w:tabs>
        <w:tab w:val="center" w:pos="4513"/>
        <w:tab w:val="right" w:pos="9026"/>
      </w:tabs>
    </w:pPr>
  </w:style>
  <w:style w:type="character" w:customStyle="1" w:styleId="HeaderChar">
    <w:name w:val="Header Char"/>
    <w:basedOn w:val="DefaultParagraphFont"/>
    <w:link w:val="Header"/>
    <w:uiPriority w:val="99"/>
    <w:rsid w:val="008B58F6"/>
    <w:rPr>
      <w:sz w:val="24"/>
      <w:szCs w:val="24"/>
      <w:lang w:val="en-US" w:eastAsia="en-US"/>
    </w:rPr>
  </w:style>
  <w:style w:type="paragraph" w:styleId="Footer">
    <w:name w:val="footer"/>
    <w:basedOn w:val="Normal"/>
    <w:link w:val="FooterChar"/>
    <w:uiPriority w:val="99"/>
    <w:unhideWhenUsed/>
    <w:rsid w:val="008B58F6"/>
    <w:pPr>
      <w:tabs>
        <w:tab w:val="center" w:pos="4513"/>
        <w:tab w:val="right" w:pos="9026"/>
      </w:tabs>
    </w:pPr>
  </w:style>
  <w:style w:type="character" w:customStyle="1" w:styleId="FooterChar">
    <w:name w:val="Footer Char"/>
    <w:basedOn w:val="DefaultParagraphFont"/>
    <w:link w:val="Footer"/>
    <w:uiPriority w:val="99"/>
    <w:rsid w:val="008B58F6"/>
    <w:rPr>
      <w:sz w:val="24"/>
      <w:szCs w:val="24"/>
      <w:lang w:val="en-US" w:eastAsia="en-US"/>
    </w:rPr>
  </w:style>
  <w:style w:type="paragraph" w:styleId="Revision">
    <w:name w:val="Revision"/>
    <w:hidden/>
    <w:uiPriority w:val="99"/>
    <w:semiHidden/>
    <w:rsid w:val="001840B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5A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 M E ! 2 1 8 8 6 9 6 4 6 . 1 < / d o c u m e n t i d >  
     < s e n d e r i d > P S E C K E R T < / s e n d e r i d >  
     < s e n d e r e m a i l > S a n d r a . E c k e r t @ m i n t e r e l l i s o n . c o m < / s e n d e r e m a i l >  
     < l a s t m o d i f i e d > 2 0 2 4 - 0 3 - 1 0 T 2 0 : 5 6 : 0 0 . 0 0 0 0 0 0 0 + 0 8 : 0 0 < / l a s t m o d i f i e d >  
     < d a t a b a s e > M E 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EABB-D5F2-49C3-9D4D-655422E40E3F}">
  <ds:schemaRefs>
    <ds:schemaRef ds:uri="http://www.imanage.com/work/xmlschema"/>
  </ds:schemaRefs>
</ds:datastoreItem>
</file>

<file path=customXml/itemProps2.xml><?xml version="1.0" encoding="utf-8"?>
<ds:datastoreItem xmlns:ds="http://schemas.openxmlformats.org/officeDocument/2006/customXml" ds:itemID="{7F9B268D-56E5-4BBB-A22E-682934CC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1932</Words>
  <Characters>9278</Characters>
  <Application>Microsoft Office Word</Application>
  <DocSecurity>0</DocSecurity>
  <Lines>299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Buchanan, Craig</cp:lastModifiedBy>
  <cp:revision>3</cp:revision>
  <cp:lastPrinted>2026-02-12T05:37:00Z</cp:lastPrinted>
  <dcterms:created xsi:type="dcterms:W3CDTF">2026-02-12T05:36:00Z</dcterms:created>
  <dcterms:modified xsi:type="dcterms:W3CDTF">2026-02-12T05:37:00Z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ME_218869646_1</vt:lpwstr>
  </property>
  <property fmtid="{D5CDD505-2E9C-101B-9397-08002B2CF9AE}" pid="4" name="Custom1">
    <vt:lpwstr>1258959</vt:lpwstr>
  </property>
</Properties>
</file>